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84" w:lineRule="auto"/>
        <w:ind w:left="520" w:right="724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Procedura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20" w:right="685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awarenes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occurred.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trials.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anteceden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stimuli.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106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accessibl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consciou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probabl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most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520" w:right="837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procedura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problemati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declarativ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esoteri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correctl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reflexes.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reflexes.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745" w:right="736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Voluntar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behavior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involuntar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behavior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behaviors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reflexes.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explaine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mechanisms.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8" w:right="2835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Accordin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behaviors?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22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voluntar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involuntar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Human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stimuli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reflexively.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voluntary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involuntary.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explainabl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natura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laws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unpredictable.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NumType w:start="1"/>
          <w:pgMar w:header="755" w:footer="665" w:top="1000" w:bottom="860" w:left="620" w:right="62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84" w:lineRule="auto"/>
        <w:ind w:left="520" w:right="298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philosophica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innat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called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dualism.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nativism.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919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empiricism.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reflexism.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Nativis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empiricis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philosophie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belief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mind.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477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birth.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mind.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mind.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8" w:right="8236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Joh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believe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unpredictabl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governe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will.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419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human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acquire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directl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indirectl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birth.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nativis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describe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cognition.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associatio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behavior.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Accordin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Thoma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Hobbes,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predictable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not.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413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predictable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response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not.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neithe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predictable.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predictable.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256" w:right="167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hedonis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voluntar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propose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philosopher?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945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Aristotle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Locke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95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Hobbes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Brown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20" w:right="564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Britis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empiricist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believe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sense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experiences.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presen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birth.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51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sensation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combine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association.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responses.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association?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915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contingency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contiguity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942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similarity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contrast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association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prominen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associations?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similarity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915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contingency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contrast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contiguity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Britis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empiricist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340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believe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association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sensor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events.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conducte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experiment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rule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association.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blan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slat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birth.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though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experience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knowledge.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3" w:right="8537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Herman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Ebbinghaus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empiricall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rule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association.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385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demonstrate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separat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carr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sensor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information.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secondar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rule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association.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irritatio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nerv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sufficien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muscl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contraction.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Joh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Swammerdam’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contributio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muscl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contraction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infusio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gas.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466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irritatio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nerv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muscl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contraction.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tubes.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separat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involve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sensor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transmission.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51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infusion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muscl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attribute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following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2"/>
        </w:rPr>
        <w:t>researchers?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2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Charle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Bell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85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Francoi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Magendie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Franci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Glisson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Secheno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extende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suggestin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innate.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334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mechanica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stimulatio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nerv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sufficien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response.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fixe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anatom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nervou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system.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stimulu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inhibition.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20" w:right="244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Iva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Pavlo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Herman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Ebbinghau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researchers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empirica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method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investigat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reflexes.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20" w:right="496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empirica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method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associations.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extende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concep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dualism.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concerne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physiologica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mechanisms.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08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8-9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characterize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Pavlov’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extensio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reflexes?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224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Pavlo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demonstrate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mechanis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association.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Pavlo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demonstrate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innat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anatomy.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Pavlo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demonstrate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stimulu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inhibition.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Pavlo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demonstrate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association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sensor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experiences.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Pag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Charle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Darwin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18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argue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nonhuma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curiosity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attention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aestheti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sensibility.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evidenc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variou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intelligence.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325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suggeste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physica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psychologica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trait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produc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evolution.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Charle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Darwin?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argue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continuit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humans.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attempte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characteriz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evolutio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psychologica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traits.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compellin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evidenc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variou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intelligence.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suggeste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nonhuma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capacit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curiosity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attention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aestheti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sensibility.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Georg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Romane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intelligenc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adjustment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accordanc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result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animal’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own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708" w:right="8313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experience.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316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solv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problem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laboratory.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interactin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species.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meaningfu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species.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demonstrate?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359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nervou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associativ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acquired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487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feature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refle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necessar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occur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necessar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484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questio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humans.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135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relevan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similarit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interest.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respects.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12-13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rationale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cheape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humans.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403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investigation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carrie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simply.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circumstance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controlled.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drugs?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occur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models.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300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usefu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drug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cognition.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canno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addres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dependency.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possibl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withou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models.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40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366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endurin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stimulu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conditions.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itself?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356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short-lived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enduring.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394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stimuli.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canno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quantified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mechanism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14-15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correctl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learning?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466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weigh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lifte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rais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weigh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on.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growt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spurt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clim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couch.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113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bird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attracte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females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female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receptive.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analysi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learning?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Behavioral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Cellular/Genetic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31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designe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experimen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train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intereste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yet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pups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analysis?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Behavioral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846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Cellula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genetic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non-scientifi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analysis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20" w:right="4478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depolarization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neura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membran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relativel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impermeabl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20" w:right="875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++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++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only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17-19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56" w:lineRule="auto"/>
        <w:ind w:left="520" w:right="21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Administratio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prevent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movemen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membran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likely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increas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neurotransmitte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release.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629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strengt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potential.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decrease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neurotransmitter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release.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strengt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potential.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17-19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31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neuron'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relativ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negativ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voltag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immediatel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potential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primaril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movemen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520" w:right="958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+.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++.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+.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-.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17-19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1" w:right="2984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experimenta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instea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observationa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techniques?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574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inferred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observe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directly.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situations.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Observation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experiences.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Observationa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sufficien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documen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short-ter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changes.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compariso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experiments?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compariso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observationa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experimenta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studies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compariso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place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745" w:right="1034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compariso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subject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receive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trainin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experienc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not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compariso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circumstances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84" w:lineRule="auto"/>
        <w:ind w:left="520" w:right="557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general-proces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manner.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20" w:right="199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phenomen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elementa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consisten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situations.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phenomen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product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elementa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situations.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398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specie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stimul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response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similarly.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8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777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21-22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847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2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3" w:right="3526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general-proces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224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Elementa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operat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situations.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specie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general-proces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approach.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generalit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433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elementa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association.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876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814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813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contribute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generalit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phenomena?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520" w:right="600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phenomen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humans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phenomen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rats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520" w:right="58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species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humans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876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814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813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20" w:right="62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Comparison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laboratory-raise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non-domesticate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sugges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conclusion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reache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laborator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experiment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tempere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greatl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between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25" w:lineRule="exact"/>
        <w:ind w:left="708" w:right="88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strains.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768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similarly.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90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laboratory-raise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similarl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non-domesticate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strain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controlle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745" w:right="556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laboratory-raise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surviv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non-controlle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limit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conclusion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from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laborator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research.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20" w:right="8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814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813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84" w:lineRule="auto"/>
        <w:ind w:left="520" w:right="31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Russel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research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"Rs."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replacement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refining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520" w:right="919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referencing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reducing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520" w:right="324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previousl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unknow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from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compute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modeling.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520" w:right="811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studyin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organisms.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studyin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humans.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studyin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non-humans.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520" w:right="-20"/>
        <w:jc w:val="left"/>
        <w:tabs>
          <w:tab w:pos="2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Concept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31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contribution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individuals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John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Thoma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Hobbes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Thoma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Brown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Aristotle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Herman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Ebbinghaus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Sechenov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Iva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Pavlov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Charles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Darwin.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73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Briefl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intellectua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tradition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stimulate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Cartesia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dualism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tradition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represente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contemporar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investigation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phenomena?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21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nativis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empiricis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positions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contribute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theoretica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underpinning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study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learning?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Secheno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Iva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Pavlo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extende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conceptualizatio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reflexe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25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provide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impetu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Briefl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influence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contemporar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processes.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67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Iva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Pavlo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Herman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Ebbinghaus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investigatio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common?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56" w:lineRule="auto"/>
        <w:ind w:left="520" w:right="60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contribute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validit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What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precaution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heede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interpretin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data?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definitio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dictate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typ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scienc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68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movement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acros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membran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neuro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signa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its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length.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happen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potentia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arrive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synapse.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22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learning-performanc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distinctio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researcher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phenomena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type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behaviora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considere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definitio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163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analysis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molecular/cellular?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520" w:right="35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general-proces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approach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support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adoptin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phenomena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cautio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interpretin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evidence?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historica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contribute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contemporar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learning.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Descartes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conceptio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refle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concep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refle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sinc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time.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huma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distinguishe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change.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analysi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employe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related.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experimenta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methods.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755" w:footer="665" w:top="1000" w:bottom="860" w:left="620" w:right="620"/>
          <w:pgSz w:w="12240" w:h="158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severa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alternative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animal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advantage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disadvantages.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provided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sectPr>
      <w:pgMar w:header="755" w:footer="665" w:top="1000" w:bottom="86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7.759705pt;width:77.148801pt;height:10pt;mso-position-horizontal-relative:page;mso-position-vertical-relative:page;z-index:-524" type="#_x0000_t202" filled="f" stroked="f">
          <v:textbox inset="0,0,0,0">
            <w:txbxContent>
              <w:p>
                <w:pPr>
                  <w:spacing w:before="0" w:after="0" w:line="184" w:lineRule="exact"/>
                  <w:ind w:left="20" w:right="-44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color w:val="878787"/>
                    <w:spacing w:val="0"/>
                    <w:w w:val="100"/>
                    <w:i/>
                  </w:rPr>
                  <w:t>Powered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78787"/>
                    <w:spacing w:val="-6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78787"/>
                    <w:spacing w:val="0"/>
                    <w:w w:val="100"/>
                    <w:i/>
                  </w:rPr>
                  <w:t>by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78787"/>
                    <w:spacing w:val="0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878787"/>
                    <w:spacing w:val="0"/>
                    <w:w w:val="100"/>
                    <w:i/>
                  </w:rPr>
                  <w:t>Cognero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5.195374pt;margin-top:747.759705pt;width:32.8035pt;height:10pt;mso-position-horizontal-relative:page;mso-position-vertical-relative:page;z-index:-523" type="#_x0000_t202" filled="f" stroked="f">
          <v:textbox inset="0,0,0,0">
            <w:txbxContent>
              <w:p>
                <w:pPr>
                  <w:spacing w:before="0" w:after="0" w:line="184" w:lineRule="exact"/>
                  <w:ind w:left="20" w:right="-2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Page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6.740410pt;width:130.989319pt;height:14.75pt;mso-position-horizontal-relative:page;mso-position-vertical-relative:page;z-index:-525" type="#_x0000_t202" filled="f" stroked="f">
          <v:textbox inset="0,0,0,0">
            <w:txbxContent>
              <w:p>
                <w:pPr>
                  <w:spacing w:before="0" w:after="0" w:line="279" w:lineRule="exact"/>
                  <w:ind w:left="20" w:right="-58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0"/>
                    <w:w w:val="100"/>
                  </w:rPr>
                  <w:t>Chapter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1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0"/>
                    <w:w w:val="100"/>
                  </w:rPr>
                  <w:t>01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0"/>
                    <w:w w:val="100"/>
                  </w:rPr>
                  <w:t>: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0"/>
                    <w:w w:val="102"/>
                  </w:rPr>
                  <w:t>Introduction</w:t>
                </w:r>
                <w:r>
                  <w:rPr>
                    <w:rFonts w:ascii="Times New Roman" w:hAnsi="Times New Roman" w:cs="Times New Roman" w:eastAsia="Times New Roman"/>
                    <w:sz w:val="25"/>
                    <w:szCs w:val="25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2013-11-04T09:00:56Z</dcterms:created>
  <dcterms:modified xsi:type="dcterms:W3CDTF">2013-11-04T09:00:56Z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2013-10-23T00:00:00Z</vt:filetime>
  </property>
  <property fmtid="{D5CDD505-2E9C-101B-9397-08002B2CF9AE}" pid="3" name="LastSaved">
    <vt:filetime>2013-11-04T00:00:00Z</vt:filetime>
  </property>
</Properties>
</file>