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83D3" w14:textId="77777777" w:rsidR="007A3AA9" w:rsidRDefault="00A94139">
      <w:pPr>
        <w:pStyle w:val="Title"/>
      </w:pPr>
      <w:r>
        <w:rPr>
          <w:spacing w:val="-6"/>
        </w:rPr>
        <w:t>Solution</w:t>
      </w:r>
      <w:r>
        <w:rPr>
          <w:spacing w:val="8"/>
        </w:rPr>
        <w:t xml:space="preserve"> </w:t>
      </w:r>
      <w:r>
        <w:rPr>
          <w:spacing w:val="-5"/>
        </w:rPr>
        <w:t>and</w:t>
      </w:r>
      <w:r>
        <w:rPr>
          <w:spacing w:val="-26"/>
        </w:rPr>
        <w:t xml:space="preserve"> </w:t>
      </w:r>
      <w:r>
        <w:rPr>
          <w:spacing w:val="-5"/>
        </w:rPr>
        <w:t>Answer</w:t>
      </w:r>
      <w:r w:rsidRPr="00A83D64">
        <w:t xml:space="preserve"> Gu</w:t>
      </w:r>
      <w:r>
        <w:rPr>
          <w:spacing w:val="-5"/>
        </w:rPr>
        <w:t>ide</w:t>
      </w:r>
    </w:p>
    <w:p w14:paraId="075C2C58" w14:textId="3B5695F7" w:rsidR="007A3AA9" w:rsidRDefault="00F92CF9">
      <w:pPr>
        <w:pStyle w:val="Heading3"/>
      </w:pPr>
      <w:r>
        <w:t>Mann/Roberts</w:t>
      </w:r>
      <w:r w:rsidR="00A94139">
        <w:t>,</w:t>
      </w:r>
      <w:r w:rsidR="00A94139">
        <w:rPr>
          <w:spacing w:val="10"/>
        </w:rPr>
        <w:t xml:space="preserve"> </w:t>
      </w:r>
      <w:r w:rsidR="006A7E34" w:rsidRPr="006A7E34">
        <w:t>Smith &amp; Roberson's Business</w:t>
      </w:r>
      <w:r w:rsidR="006A7E34" w:rsidRPr="00A83D64">
        <w:t xml:space="preserve"> Law</w:t>
      </w:r>
      <w:r w:rsidR="00A94139" w:rsidRPr="00A83D64">
        <w:t xml:space="preserve">, </w:t>
      </w:r>
      <w:r w:rsidR="006A7E34" w:rsidRPr="00A83D64">
        <w:t>1</w:t>
      </w:r>
      <w:r w:rsidR="006A7E34">
        <w:rPr>
          <w:spacing w:val="-6"/>
        </w:rPr>
        <w:t xml:space="preserve">8e, </w:t>
      </w:r>
      <w:r w:rsidR="006A7E34" w:rsidRPr="006A7E34">
        <w:t>9780357364000</w:t>
      </w:r>
      <w:r w:rsidR="00A94139">
        <w:t>;</w:t>
      </w:r>
      <w:r w:rsidR="00A94139">
        <w:rPr>
          <w:spacing w:val="-10"/>
        </w:rPr>
        <w:t xml:space="preserve"> </w:t>
      </w:r>
      <w:r w:rsidR="00A94139">
        <w:t>Chapter</w:t>
      </w:r>
      <w:r w:rsidR="00A94139">
        <w:rPr>
          <w:spacing w:val="1"/>
        </w:rPr>
        <w:t xml:space="preserve"> </w:t>
      </w:r>
      <w:r w:rsidR="00873753">
        <w:rPr>
          <w:spacing w:val="1"/>
        </w:rPr>
        <w:t>2</w:t>
      </w:r>
      <w:r w:rsidR="00A94139">
        <w:t>:</w:t>
      </w:r>
      <w:r w:rsidR="00A94139">
        <w:rPr>
          <w:spacing w:val="6"/>
        </w:rPr>
        <w:t xml:space="preserve"> </w:t>
      </w:r>
      <w:r w:rsidR="00873753">
        <w:t>Business Ethics and the Social Responsibility of Business</w:t>
      </w:r>
    </w:p>
    <w:sdt>
      <w:sdtPr>
        <w:rPr>
          <w:rFonts w:ascii="Segoe UI" w:eastAsia="Segoe UI" w:hAnsi="Segoe UI" w:cs="Segoe UI"/>
          <w:color w:val="auto"/>
          <w:sz w:val="22"/>
          <w:szCs w:val="22"/>
        </w:rPr>
        <w:id w:val="-1463336930"/>
        <w:docPartObj>
          <w:docPartGallery w:val="Table of Contents"/>
          <w:docPartUnique/>
        </w:docPartObj>
      </w:sdtPr>
      <w:sdtEndPr/>
      <w:sdtContent>
        <w:p w14:paraId="773A0737" w14:textId="77777777" w:rsidR="00BA61A8" w:rsidRDefault="004B73CA" w:rsidP="00D31B6C">
          <w:pPr>
            <w:pStyle w:val="Heading1noTOC"/>
            <w:rPr>
              <w:noProof/>
            </w:rPr>
          </w:pPr>
          <w:r w:rsidRPr="0027377D">
            <w:t xml:space="preserve">Table of </w:t>
          </w:r>
          <w:r w:rsidRPr="00C55490">
            <w:t>Contents</w:t>
          </w:r>
          <w:r w:rsidR="00D31B6C">
            <w:fldChar w:fldCharType="begin"/>
          </w:r>
          <w:r w:rsidR="00D31B6C">
            <w:instrText xml:space="preserve"> TOC \h \z \t "Heading 1,1" </w:instrText>
          </w:r>
          <w:r w:rsidR="00D31B6C">
            <w:fldChar w:fldCharType="separate"/>
          </w:r>
        </w:p>
        <w:p w14:paraId="0833C19E" w14:textId="26E702B5" w:rsidR="00BA61A8" w:rsidRDefault="00855D71">
          <w:pPr>
            <w:pStyle w:val="TOC1"/>
            <w:tabs>
              <w:tab w:val="right" w:leader="dot" w:pos="9350"/>
            </w:tabs>
            <w:rPr>
              <w:rFonts w:asciiTheme="minorHAnsi" w:eastAsiaTheme="minorEastAsia" w:hAnsiTheme="minorHAnsi" w:cstheme="minorBidi"/>
              <w:noProof/>
              <w:sz w:val="24"/>
              <w:szCs w:val="24"/>
            </w:rPr>
          </w:pPr>
          <w:hyperlink w:anchor="_Toc83802035" w:history="1">
            <w:r w:rsidR="00BA61A8" w:rsidRPr="006F4E1B">
              <w:rPr>
                <w:rStyle w:val="Hyperlink"/>
                <w:noProof/>
              </w:rPr>
              <w:t>Answers to Problems</w:t>
            </w:r>
            <w:r w:rsidR="00BA61A8">
              <w:rPr>
                <w:noProof/>
                <w:webHidden/>
              </w:rPr>
              <w:tab/>
            </w:r>
            <w:r w:rsidR="00BA61A8">
              <w:rPr>
                <w:noProof/>
                <w:webHidden/>
              </w:rPr>
              <w:fldChar w:fldCharType="begin"/>
            </w:r>
            <w:r w:rsidR="00BA61A8">
              <w:rPr>
                <w:noProof/>
                <w:webHidden/>
              </w:rPr>
              <w:instrText xml:space="preserve"> PAGEREF _Toc83802035 \h </w:instrText>
            </w:r>
            <w:r w:rsidR="00BA61A8">
              <w:rPr>
                <w:noProof/>
                <w:webHidden/>
              </w:rPr>
            </w:r>
            <w:r w:rsidR="00BA61A8">
              <w:rPr>
                <w:noProof/>
                <w:webHidden/>
              </w:rPr>
              <w:fldChar w:fldCharType="separate"/>
            </w:r>
            <w:r w:rsidR="00BA61A8">
              <w:rPr>
                <w:noProof/>
                <w:webHidden/>
              </w:rPr>
              <w:t>1</w:t>
            </w:r>
            <w:r w:rsidR="00BA61A8">
              <w:rPr>
                <w:noProof/>
                <w:webHidden/>
              </w:rPr>
              <w:fldChar w:fldCharType="end"/>
            </w:r>
          </w:hyperlink>
        </w:p>
        <w:p w14:paraId="33F0F150" w14:textId="2F45F2C1" w:rsidR="007A3AA9" w:rsidRDefault="00D31B6C" w:rsidP="00D31B6C">
          <w:pPr>
            <w:pStyle w:val="TOC1"/>
            <w:rPr>
              <w:sz w:val="30"/>
            </w:rPr>
          </w:pPr>
          <w:r>
            <w:fldChar w:fldCharType="end"/>
          </w:r>
        </w:p>
      </w:sdtContent>
    </w:sdt>
    <w:p w14:paraId="59957DE3" w14:textId="1ED108EA" w:rsidR="007A3AA9" w:rsidRDefault="004E09EA" w:rsidP="00E4271D">
      <w:pPr>
        <w:pStyle w:val="Heading1"/>
      </w:pPr>
      <w:bookmarkStart w:id="0" w:name="_Toc83802035"/>
      <w:r>
        <w:t>Answers to Problems</w:t>
      </w:r>
      <w:bookmarkEnd w:id="0"/>
    </w:p>
    <w:p w14:paraId="0FF72F4E" w14:textId="77777777" w:rsidR="00C07D40" w:rsidRPr="00F75157" w:rsidRDefault="00C07D40" w:rsidP="00C07D40">
      <w:pPr>
        <w:pStyle w:val="q"/>
        <w:rPr>
          <w:szCs w:val="24"/>
        </w:rPr>
      </w:pPr>
      <w:r>
        <w:t>You have an employee who has a chemical imbalance in the brain that causes him to be severely emotionally unstable. The medication that is available to deal with this schizophrenic condition is extremely powerful and decreases the taker's life span by one to two years for every year that the user takes it. You know that his doctors and family believe that it is in his best interest to take the medication. What course of action should you follow</w:t>
      </w:r>
      <w:r w:rsidRPr="00F75157">
        <w:rPr>
          <w:szCs w:val="24"/>
        </w:rPr>
        <w:t>?</w:t>
      </w:r>
    </w:p>
    <w:p w14:paraId="18DE84E7" w14:textId="2B758E73" w:rsidR="00C07D40" w:rsidRDefault="00C07D40" w:rsidP="00C07D40">
      <w:pPr>
        <w:pStyle w:val="an"/>
      </w:pPr>
      <w:r w:rsidRPr="00F75157">
        <w:t xml:space="preserve">Answer: </w:t>
      </w:r>
      <w:r w:rsidRPr="00F75157">
        <w:rPr>
          <w:b/>
          <w:i/>
        </w:rPr>
        <w:t>Arguments Against Social Responsibility</w:t>
      </w:r>
      <w:r w:rsidRPr="00F75157">
        <w:t>.</w:t>
      </w:r>
      <w:r w:rsidR="00356574">
        <w:t xml:space="preserve"> </w:t>
      </w:r>
      <w:r w:rsidRPr="00F75157">
        <w:t>This question illustrates one scenario where arguments against corporate social responsibility could come into play.</w:t>
      </w:r>
      <w:r w:rsidR="00356574">
        <w:t xml:space="preserve"> </w:t>
      </w:r>
      <w:r w:rsidRPr="00F75157">
        <w:t>If you take the “anti-social responsibility” position that a corporation has</w:t>
      </w:r>
      <w:r w:rsidR="00AC5AC3">
        <w:t>—</w:t>
      </w:r>
      <w:r w:rsidRPr="00F75157">
        <w:t>as its primary objective</w:t>
      </w:r>
      <w:r w:rsidR="00AC5AC3">
        <w:t>—</w:t>
      </w:r>
      <w:r w:rsidRPr="00F75157">
        <w:t>a fundamental responsibility to maximize profits, the employer could make the medication a requirement for the employee to remain in the workforce.</w:t>
      </w:r>
      <w:r w:rsidR="00356574">
        <w:t xml:space="preserve"> </w:t>
      </w:r>
      <w:r w:rsidRPr="00F75157">
        <w:t>It could be argued that this decision may also decrease the possibility of injury or deterioration in working conditions for other employees.</w:t>
      </w:r>
      <w:r w:rsidR="00356574">
        <w:t xml:space="preserve"> </w:t>
      </w:r>
      <w:r w:rsidRPr="00F75157">
        <w:t>The other side of the argument, however, is that this type of decision is too personal for a corporation to make.</w:t>
      </w:r>
      <w:r w:rsidR="00356574">
        <w:t xml:space="preserve"> </w:t>
      </w:r>
      <w:r w:rsidRPr="00F75157">
        <w:t>The ultimate determination should reside with the employee and it should be his free decision to take or not take the medication.</w:t>
      </w:r>
      <w:r w:rsidR="00356574">
        <w:t xml:space="preserve"> </w:t>
      </w:r>
      <w:r w:rsidRPr="00F75157">
        <w:t>This puts the responsibility back where it belongs, on the employee and his family.</w:t>
      </w:r>
    </w:p>
    <w:p w14:paraId="507BCC36" w14:textId="77777777" w:rsidR="00C07D40" w:rsidRPr="00C07D40" w:rsidRDefault="00C07D40" w:rsidP="00C07D40">
      <w:pPr>
        <w:pStyle w:val="an"/>
      </w:pPr>
    </w:p>
    <w:p w14:paraId="4B1D29A1" w14:textId="77777777" w:rsidR="00C07D40" w:rsidRPr="00F75157" w:rsidRDefault="00C07D40" w:rsidP="00C07D40">
      <w:pPr>
        <w:pStyle w:val="q"/>
        <w:rPr>
          <w:szCs w:val="24"/>
        </w:rPr>
      </w:pPr>
      <w:r>
        <w:t>You have a very shy employee from another country. After a time, you notice that the quality of her performance is deteriorating rapidly. You find an appropriate time to speak with her and determine that she is extremely distraught. She tells you that her family has arranged a marriage for her and that she refuses to obey their contract. She further states to you that she is thinking about committing suicide. Two weeks later, after her poor performance continues, you determine that she is on the verge of a nervous breakdown; and once again she informs you that she is going to commit suicide. What should you do? Consider further that you can petition a court to have her involuntarily committed to a mental hospital. You know, however, that her family would consider such a commitment an extreme insult and that they might seek retribution. Does this prospect alter your decision</w:t>
      </w:r>
      <w:r w:rsidRPr="00F75157">
        <w:rPr>
          <w:szCs w:val="24"/>
        </w:rPr>
        <w:t>?</w:t>
      </w:r>
    </w:p>
    <w:p w14:paraId="38D2F3C9" w14:textId="0F5E4DD2" w:rsidR="00C07D40" w:rsidRPr="00F75157" w:rsidRDefault="00C07D40" w:rsidP="00C07D40">
      <w:pPr>
        <w:pStyle w:val="an"/>
      </w:pPr>
      <w:r w:rsidRPr="00F75157">
        <w:t xml:space="preserve">Answer: </w:t>
      </w:r>
      <w:r w:rsidRPr="00F75157">
        <w:rPr>
          <w:b/>
          <w:i/>
        </w:rPr>
        <w:t>Arguments For Social Responsibility</w:t>
      </w:r>
      <w:r w:rsidRPr="00F75157">
        <w:t>.</w:t>
      </w:r>
      <w:r w:rsidR="00356574">
        <w:t xml:space="preserve"> </w:t>
      </w:r>
      <w:r w:rsidRPr="00F75157">
        <w:t>A good, responsible manager would be hard-pressed to demand that the employee either improve her on-the-job performance or face dismissal.</w:t>
      </w:r>
      <w:r w:rsidR="00356574">
        <w:t xml:space="preserve"> </w:t>
      </w:r>
      <w:r w:rsidRPr="00F75157">
        <w:t>However, initiating an involuntary committal to a mental hospital could constitute an improper invasion of rights with many legal repercussions. An interim step of providing appropriate psychological social counseling (perhaps at company expense) would seem to best fit into the concept of good corporate management.</w:t>
      </w:r>
      <w:r w:rsidR="00356574">
        <w:t xml:space="preserve"> </w:t>
      </w:r>
      <w:r w:rsidRPr="00F75157">
        <w:t xml:space="preserve">This would benefit not only the individual, but the </w:t>
      </w:r>
      <w:r w:rsidRPr="00F75157">
        <w:lastRenderedPageBreak/>
        <w:t>corporation may be able to keep a valued employee.</w:t>
      </w:r>
      <w:r w:rsidR="00356574">
        <w:t xml:space="preserve"> </w:t>
      </w:r>
      <w:r w:rsidRPr="00F75157">
        <w:t>The cost of counseling is likely to be less expensive than hiring and training a new employee.</w:t>
      </w:r>
    </w:p>
    <w:p w14:paraId="0FDF27E3" w14:textId="77777777" w:rsidR="00C07D40" w:rsidRPr="00C07D40" w:rsidRDefault="00C07D40" w:rsidP="00C07D40">
      <w:pPr>
        <w:pStyle w:val="an"/>
      </w:pPr>
    </w:p>
    <w:p w14:paraId="7F09D5F9" w14:textId="77777777" w:rsidR="00C07D40" w:rsidRPr="00F75157" w:rsidRDefault="00C07D40" w:rsidP="00C07D40">
      <w:pPr>
        <w:pStyle w:val="q"/>
        <w:rPr>
          <w:szCs w:val="24"/>
        </w:rPr>
      </w:pPr>
      <w:r>
        <w:t>You receive a telephone call from a company that you never do business with requesting a reference on one of your employees, Mary Sunshine. You believe that Mary is generally incompetent and would be delighted to see her take another job. You give her a glowing reference. Is this right? Explain</w:t>
      </w:r>
      <w:r w:rsidRPr="00F75157">
        <w:rPr>
          <w:szCs w:val="24"/>
        </w:rPr>
        <w:t>.</w:t>
      </w:r>
    </w:p>
    <w:p w14:paraId="3762BF99" w14:textId="403412AC" w:rsidR="00C07D40" w:rsidRPr="00F75157" w:rsidRDefault="00C07D40" w:rsidP="00C07D40">
      <w:pPr>
        <w:pStyle w:val="an"/>
      </w:pPr>
      <w:r w:rsidRPr="00F75157">
        <w:t xml:space="preserve">Answer: </w:t>
      </w:r>
      <w:r w:rsidRPr="00F75157">
        <w:rPr>
          <w:b/>
          <w:i/>
        </w:rPr>
        <w:t>Utilitarianism</w:t>
      </w:r>
      <w:r w:rsidRPr="00F75157">
        <w:t>.</w:t>
      </w:r>
      <w:r w:rsidR="00356574">
        <w:t xml:space="preserve"> </w:t>
      </w:r>
      <w:r w:rsidRPr="00F75157">
        <w:t>Pawning off an incompetent employee would certainly help the profitability of an employer. However, relatively accurate referrals are expected, and good corporate citizenship would impose a moral responsibility to act properly.</w:t>
      </w:r>
      <w:r w:rsidR="00356574">
        <w:t xml:space="preserve"> </w:t>
      </w:r>
      <w:r w:rsidRPr="00F75157">
        <w:t>The employer would be better advised to give a more accurate, but not overly negative, description of Mary’s job performance (while staying within the conditional privilege of avoiding a defamation action), rather than generate animosity and gain a reputation as a liar among other businesses in the area.</w:t>
      </w:r>
    </w:p>
    <w:p w14:paraId="625D1A16" w14:textId="77777777" w:rsidR="00C07D40" w:rsidRPr="00C07D40" w:rsidRDefault="00C07D40" w:rsidP="00C07D40">
      <w:pPr>
        <w:pStyle w:val="an"/>
      </w:pPr>
    </w:p>
    <w:p w14:paraId="28BE9F1A" w14:textId="77777777" w:rsidR="00C07D40" w:rsidRPr="00F75157" w:rsidRDefault="00C07D40" w:rsidP="00C07D40">
      <w:pPr>
        <w:pStyle w:val="q"/>
        <w:rPr>
          <w:szCs w:val="24"/>
        </w:rPr>
      </w:pPr>
      <w:r>
        <w:t>You have just received a report suggesting that a chemical your company uses in its manufacturing process is very dangerous. You have not read the report, but you are generally aware of its contents. You believe that the chemical can be replaced fairly easily, but that if word gets out, panic may set in among employees and community members. A reporter asks if you have seen the report, and you say no. Is your behavior right or wrong? Explain</w:t>
      </w:r>
      <w:r>
        <w:rPr>
          <w:szCs w:val="24"/>
        </w:rPr>
        <w:t>.</w:t>
      </w:r>
    </w:p>
    <w:p w14:paraId="33EA6B82" w14:textId="0D7696EF" w:rsidR="00C07D40" w:rsidRPr="00F75157" w:rsidRDefault="00C07D40" w:rsidP="00C07D40">
      <w:pPr>
        <w:pStyle w:val="an"/>
      </w:pPr>
      <w:r w:rsidRPr="00F75157">
        <w:t xml:space="preserve">Answer: </w:t>
      </w:r>
      <w:r w:rsidRPr="00F75157">
        <w:rPr>
          <w:b/>
          <w:i/>
        </w:rPr>
        <w:t>Utilitarianism</w:t>
      </w:r>
      <w:r w:rsidRPr="00F75157">
        <w:t>.</w:t>
      </w:r>
      <w:r w:rsidR="00356574">
        <w:t xml:space="preserve"> </w:t>
      </w:r>
      <w:r w:rsidRPr="00F75157">
        <w:t>Weighing the arguments for profitability to shareholders and fairness to shareholders and employees against the arguments for good corporate citizenship and long-run profits, an appropriate response might be that you are aware of the report but haven’t thoroughly read or studied it.</w:t>
      </w:r>
      <w:r w:rsidR="00356574">
        <w:t xml:space="preserve"> </w:t>
      </w:r>
      <w:r w:rsidRPr="00F75157">
        <w:t>Proceeding with a course that acknowledges (at least internally) past dangerous practices, while immediately correcting the current problems, and correcting future problems in a timely manner, may be an appropriate legal as well as moral response to this problem.</w:t>
      </w:r>
      <w:r w:rsidR="00356574">
        <w:t xml:space="preserve"> </w:t>
      </w:r>
      <w:r w:rsidRPr="00F75157">
        <w:t>This is one of the reasons many corporations have a corporate spokesperson to give appropriate and consistent responses.</w:t>
      </w:r>
    </w:p>
    <w:p w14:paraId="432B2382" w14:textId="77777777" w:rsidR="00C07D40" w:rsidRPr="00C07D40" w:rsidRDefault="00C07D40" w:rsidP="00C07D40">
      <w:pPr>
        <w:pStyle w:val="an"/>
      </w:pPr>
    </w:p>
    <w:p w14:paraId="68FDFE6D" w14:textId="77777777" w:rsidR="00C07D40" w:rsidRPr="00F75157" w:rsidRDefault="00C07D40" w:rsidP="00C07D40">
      <w:pPr>
        <w:pStyle w:val="q"/>
        <w:rPr>
          <w:szCs w:val="24"/>
        </w:rPr>
      </w:pPr>
      <w:r>
        <w:t>You and Joe Jones, your neighbor and friend, bought lottery tickets at the corner drugstore. While watching the lottery drawing on television with you that night, Joe leaped from the couch, waved his lottery ticket, and shouted, “I've got the winning number!” Suddenly, he clutched his chest, keeled over, and died on the spot. You are the only living person who knows that Joe, not you, bought the winning ticket. If you substitute his ticket for yours, no one will know of the switch, and you will be $10 million richer. Joe's only living relative is a rich aunt whom he despised. Will you switch his ticket for yours? Explain</w:t>
      </w:r>
      <w:r w:rsidRPr="00F75157">
        <w:rPr>
          <w:szCs w:val="24"/>
        </w:rPr>
        <w:t>.</w:t>
      </w:r>
    </w:p>
    <w:p w14:paraId="73169162" w14:textId="6A36EF24" w:rsidR="00C07D40" w:rsidRPr="00F75157" w:rsidRDefault="00C07D40" w:rsidP="00C07D40">
      <w:pPr>
        <w:pStyle w:val="an"/>
      </w:pPr>
      <w:r w:rsidRPr="00F75157">
        <w:t xml:space="preserve">Answer: </w:t>
      </w:r>
      <w:r w:rsidRPr="00F75157">
        <w:rPr>
          <w:b/>
          <w:i/>
        </w:rPr>
        <w:t>Fundamentalism</w:t>
      </w:r>
      <w:r w:rsidRPr="00F75157">
        <w:t>. Perhaps an advocate of utilitarianism or social egalitarianism might feel that switching the ticket would be morally appropriate on the premise that it maximized pleasure and was an appropriate distribution of wealth.</w:t>
      </w:r>
      <w:r w:rsidR="00356574">
        <w:t xml:space="preserve"> </w:t>
      </w:r>
      <w:r w:rsidRPr="00F75157">
        <w:t>However, such a moral rationalization would demonstrate the flaws in both theories.</w:t>
      </w:r>
      <w:r w:rsidR="00356574">
        <w:t xml:space="preserve"> </w:t>
      </w:r>
      <w:r w:rsidRPr="00F75157">
        <w:t xml:space="preserve">There is no escaping the fact that switching the tickets would be improper under the law and most moral theories. </w:t>
      </w:r>
    </w:p>
    <w:p w14:paraId="43D44B1F" w14:textId="77777777" w:rsidR="00C07D40" w:rsidRPr="00C07D40" w:rsidRDefault="00C07D40" w:rsidP="00C07D40">
      <w:pPr>
        <w:pStyle w:val="an"/>
      </w:pPr>
    </w:p>
    <w:p w14:paraId="4252BB1B" w14:textId="77777777" w:rsidR="00C07D40" w:rsidRPr="00F75157" w:rsidRDefault="00C07D40" w:rsidP="00C07D40">
      <w:pPr>
        <w:pStyle w:val="q"/>
        <w:rPr>
          <w:szCs w:val="24"/>
        </w:rPr>
      </w:pPr>
      <w:r>
        <w:t xml:space="preserve">Omega, Inc., a publicly held corporation, has assets of $100 million and annual earnings in the range of $13–$15 million. Omega owns three aluminum plants, which are profitable, and one plastics plant, which is losing $4 million a year. The plastics plant shows no sign of ever becoming profitable, </w:t>
      </w:r>
      <w:r>
        <w:lastRenderedPageBreak/>
        <w:t>because of its very high operating costs; and there is no evidence that the plant and the underlying real estate will increase in value. Omega decides to sell the plastics plant. The only bidder for the plant is Gold, who intends to use the plant for a new purpose, to introduce automation, and to replace all present employees. Would it be ethical for Omega to turn down Gold's bid and keep the plastics plant operating indefinitely, for the purpose of preserving the employees' jobs? Explain</w:t>
      </w:r>
      <w:r w:rsidRPr="00F75157">
        <w:rPr>
          <w:szCs w:val="24"/>
        </w:rPr>
        <w:t>.</w:t>
      </w:r>
    </w:p>
    <w:p w14:paraId="7AE0C249" w14:textId="075FD4C9" w:rsidR="00C07D40" w:rsidRPr="00F75157" w:rsidRDefault="00C07D40" w:rsidP="00C07D40">
      <w:pPr>
        <w:pStyle w:val="an"/>
      </w:pPr>
      <w:r w:rsidRPr="00F75157">
        <w:t xml:space="preserve">Answer: </w:t>
      </w:r>
      <w:r w:rsidRPr="00F75157">
        <w:rPr>
          <w:b/>
          <w:i/>
        </w:rPr>
        <w:t>Egalitarianism</w:t>
      </w:r>
      <w:r w:rsidRPr="00F75157">
        <w:t>. Indefinite maintenance of the plastics plant may strike one as being the morally correct thing to do.</w:t>
      </w:r>
      <w:r w:rsidR="00356574">
        <w:t xml:space="preserve"> </w:t>
      </w:r>
      <w:r w:rsidRPr="00F75157">
        <w:t>The moral basis for such a decision would be essentially egalitarianism where the wealth generated by many is redistributed to benefit others.</w:t>
      </w:r>
      <w:r w:rsidR="00356574">
        <w:t xml:space="preserve"> </w:t>
      </w:r>
      <w:r w:rsidRPr="00F75157">
        <w:t>However, as the basis for an economic system, such an approach may be doomed to ultimate failure in that it does not rectify anything and only prolongs a perhaps snowballing problem that could taint and impair the job security of everyone employed by Omega.</w:t>
      </w:r>
      <w:r w:rsidR="00356574">
        <w:t xml:space="preserve"> </w:t>
      </w:r>
      <w:r w:rsidRPr="00F75157">
        <w:t>If managerial and operational changes truly cannot rectify the net loss situation suffered by the plastics plant, sale of the plant to Gold may, in a broader context, be the morally correct thing to do.</w:t>
      </w:r>
    </w:p>
    <w:p w14:paraId="1B8A75AA" w14:textId="77777777" w:rsidR="00C07D40" w:rsidRPr="00C07D40" w:rsidRDefault="00C07D40" w:rsidP="00C07D40">
      <w:pPr>
        <w:pStyle w:val="an"/>
      </w:pPr>
    </w:p>
    <w:p w14:paraId="29D0BA13" w14:textId="77777777" w:rsidR="00C07D40" w:rsidRPr="00F75157" w:rsidRDefault="00C07D40" w:rsidP="00C07D40">
      <w:pPr>
        <w:pStyle w:val="q"/>
      </w:pPr>
      <w:r w:rsidRPr="00F75157">
        <w:t>You are the sales manager of a two-year-old electronics firm. At times, the firm has seemed to be on the brink of failure, but recently has begun to be profitable. In large part, the profitability is due to the aggressive and talented sales force you have recruited. Two months ago, you hired Alice North, an honors graduate from State University who decided that she was tired of the research department and wanted to try sales.</w:t>
      </w:r>
    </w:p>
    <w:p w14:paraId="477F3109" w14:textId="77777777" w:rsidR="00C07D40" w:rsidRPr="00F75157" w:rsidRDefault="00C07D40" w:rsidP="00C07D40">
      <w:pPr>
        <w:pStyle w:val="q2"/>
      </w:pPr>
      <w:r w:rsidRPr="00F75157">
        <w:t>Almost immediately after you sent Alice out for training with Brad West, your best salesman, he began reporting to you an unexpected turn of events. According to Brad, “Alice is terrific: she's confident, smooth, and persistent. Unfortunately, a lot of our buyers are good old boys who just aren't comfortable around young, bright women. Just last week, Hiram Jones, one of our biggest customers, told me that he simply won't continue to do business with ‘young chicks’ who think they invented the world. It's not that Alice is a know-it-all. She's not. It's just that these guys like to booze it up a bit, tell some off-color jokes, and then get down to business. Alice doesn't drink, and although she never objects to the jokes, it's clear she thinks they're offensive.” Brad felt that several potential deals had fallen through “because the mood just wasn't right with Alice there.” Brad added, “I don't like a lot of these guys' styles myself, but I go along to make the sales. I just don't think Alice is going to make it.”</w:t>
      </w:r>
    </w:p>
    <w:p w14:paraId="758900B4" w14:textId="77777777" w:rsidR="00C07D40" w:rsidRPr="00F75157" w:rsidRDefault="00C07D40" w:rsidP="00C07D40">
      <w:pPr>
        <w:pStyle w:val="q2"/>
      </w:pPr>
      <w:r w:rsidRPr="00F75157">
        <w:t xml:space="preserve">When you call Alice in to discuss the situation, she concedes the accuracy of Brad's report, but indicates that she's not to blame and insists that she be kept on the job. You feel committed to equal opportunity, but </w:t>
      </w:r>
      <w:r>
        <w:t>do not</w:t>
      </w:r>
      <w:r w:rsidRPr="00F75157">
        <w:t xml:space="preserve"> want to jeopardize your company's ability to survive. What should you do?</w:t>
      </w:r>
    </w:p>
    <w:p w14:paraId="23ED02D0" w14:textId="735ED371" w:rsidR="00C07D40" w:rsidRPr="00F75157" w:rsidRDefault="00C07D40" w:rsidP="00C07D40">
      <w:pPr>
        <w:pStyle w:val="an"/>
      </w:pPr>
      <w:r w:rsidRPr="00F75157">
        <w:t xml:space="preserve">Answer: </w:t>
      </w:r>
      <w:r w:rsidRPr="00F75157">
        <w:rPr>
          <w:b/>
          <w:i/>
        </w:rPr>
        <w:t>Utilitarianism</w:t>
      </w:r>
      <w:r w:rsidRPr="00F75157">
        <w:t>.</w:t>
      </w:r>
      <w:r w:rsidR="00356574">
        <w:t xml:space="preserve"> </w:t>
      </w:r>
      <w:r w:rsidRPr="00F75157">
        <w:t>This is a common problem with a myriad of legal and moral implications.</w:t>
      </w:r>
      <w:r w:rsidR="00356574">
        <w:t xml:space="preserve"> </w:t>
      </w:r>
      <w:r w:rsidRPr="00F75157">
        <w:t>From a profitability standpoint, especially in the case of a company on the brink of economic failure, ignoring the requirements and whims of customers can amount to economic death. From a legal standpoint, the Equal Opportunity laws operate harshly against an employer that discriminates on the basis of sex or race in hiring and promotional activities. Employees are frequently aware of their rights, yet wishing to help the business of an employer and otherwise acting as a good “team player.”</w:t>
      </w:r>
      <w:r w:rsidR="00356574">
        <w:t xml:space="preserve"> </w:t>
      </w:r>
      <w:r w:rsidRPr="00F75157">
        <w:t>A possible response might be (with the consent of Alice) attempting to divide sales accounts to give to Alice those accounts where her sex would be a neutral or perhaps positive factor, while retaining for Brad oversight of the “good old boy” accounts.</w:t>
      </w:r>
      <w:r w:rsidR="00356574">
        <w:t xml:space="preserve"> </w:t>
      </w:r>
      <w:r w:rsidRPr="00F75157">
        <w:t xml:space="preserve">Such an approach would acknowledge both her legal rights and her justifiable expectations while not undermining the profitability of a company whose very existence is at </w:t>
      </w:r>
      <w:r w:rsidRPr="00F75157">
        <w:lastRenderedPageBreak/>
        <w:t>issue.</w:t>
      </w:r>
      <w:r w:rsidR="00356574">
        <w:t xml:space="preserve"> </w:t>
      </w:r>
      <w:r w:rsidRPr="00F75157">
        <w:t>Best utilization of employees is critical to any corporation, and this includes sensitivity to both the employees’ needs and the customers’ needs.</w:t>
      </w:r>
    </w:p>
    <w:p w14:paraId="56919E22" w14:textId="77777777" w:rsidR="00C07D40" w:rsidRPr="00C07D40" w:rsidRDefault="00C07D40" w:rsidP="00C07D40">
      <w:pPr>
        <w:pStyle w:val="an"/>
      </w:pPr>
    </w:p>
    <w:p w14:paraId="2B6C5D83" w14:textId="77777777" w:rsidR="00C07D40" w:rsidRPr="00F75157" w:rsidRDefault="00C07D40" w:rsidP="00C07D40">
      <w:pPr>
        <w:pStyle w:val="q"/>
      </w:pPr>
      <w:r w:rsidRPr="00F75157">
        <w:t>Major Company subcontracted the development of part of a large technology system to Start-up Company, a small corporation specializing in custom computer systems. The contract, which was a major breakthrough for Start-up Company and crucial to its future, provided for an initial development fee and subsequent progress payments, as well as a final date for completion.</w:t>
      </w:r>
    </w:p>
    <w:p w14:paraId="774C384A" w14:textId="77777777" w:rsidR="00C07D40" w:rsidRPr="00F75157" w:rsidRDefault="00C07D40" w:rsidP="00C07D40">
      <w:pPr>
        <w:pStyle w:val="q2"/>
      </w:pPr>
      <w:r w:rsidRPr="00F75157">
        <w:t>Start-up Company provided Major Company with periodic reports indicating that everything was on schedule. After several months, however, the status reports stopped coming, and the company missed delivery of the schematics, the second major milestone. As an in-house technical consultant for Major Company, you visited Start-up Company and found not only that they were far behind schedule but that they had lied about their previous progress. Moreover, you determined that this slippage put the schedule for the entire project in severe jeopardy. The cause of Start-up's slippage was the removal of personnel from your project to work on short-term contracts in order to obtain money to meet the weekly payroll.</w:t>
      </w:r>
    </w:p>
    <w:p w14:paraId="42185695" w14:textId="77777777" w:rsidR="00C07D40" w:rsidRPr="00F75157" w:rsidRDefault="00C07D40" w:rsidP="00C07D40">
      <w:pPr>
        <w:pStyle w:val="q2"/>
      </w:pPr>
      <w:r w:rsidRPr="00F75157">
        <w:t>Your company decided that you should stay at Start-up Company to monitor their work and to assist in the design of the project. After six weeks and some progress, Start-up is still way behind their delivery dates. Nonetheless, you are now familiar enough with the project to complete it in-house with Major's personnel.</w:t>
      </w:r>
    </w:p>
    <w:p w14:paraId="3ABE7AF4" w14:textId="77777777" w:rsidR="00C07D40" w:rsidRPr="00F75157" w:rsidRDefault="00C07D40" w:rsidP="00C07D40">
      <w:pPr>
        <w:pStyle w:val="q2"/>
      </w:pPr>
      <w:r w:rsidRPr="00F75157">
        <w:t>Start-up is still experiencing severe cash flow problems and repeatedly requests payment from Major. But your CEO, furious with Start-up's lies and deceptions, wishes to “bury” Start-up and finish the project using Major Company's internal resources. She knows that withholding payment to Start-up will put them out of business. What do you do? Explain.</w:t>
      </w:r>
    </w:p>
    <w:p w14:paraId="387FC0E7" w14:textId="2025D314" w:rsidR="00C07D40" w:rsidRPr="00F75157" w:rsidRDefault="00C07D40" w:rsidP="00C07D40">
      <w:pPr>
        <w:pStyle w:val="an"/>
      </w:pPr>
      <w:r w:rsidRPr="00F75157">
        <w:t>Answer:</w:t>
      </w:r>
      <w:r w:rsidR="00356574">
        <w:t xml:space="preserve"> </w:t>
      </w:r>
      <w:r w:rsidRPr="00F75157">
        <w:rPr>
          <w:b/>
          <w:i/>
        </w:rPr>
        <w:t>Situational Ethics.</w:t>
      </w:r>
      <w:r>
        <w:rPr>
          <w:b/>
          <w:i/>
        </w:rPr>
        <w:t xml:space="preserve"> </w:t>
      </w:r>
      <w:r w:rsidRPr="00F75157">
        <w:t>We don't know if the development fee was ever paid to Start-up Company.</w:t>
      </w:r>
      <w:r w:rsidR="00356574">
        <w:t xml:space="preserve"> </w:t>
      </w:r>
      <w:r w:rsidRPr="00F75157">
        <w:t>Major had an obligation to pay the initial development fee.</w:t>
      </w:r>
      <w:r w:rsidR="00356574">
        <w:t xml:space="preserve"> </w:t>
      </w:r>
      <w:r w:rsidRPr="00F75157">
        <w:t>If it was paid, and Start-up did not produce the required progress reports then Major is correct to withhold payment.</w:t>
      </w:r>
      <w:r w:rsidR="00356574">
        <w:t xml:space="preserve"> </w:t>
      </w:r>
      <w:r w:rsidRPr="00F75157">
        <w:t>Situational ethics will come into play when you decide whether or not to give Start-up more time to complete the work.</w:t>
      </w:r>
      <w:r w:rsidR="00356574">
        <w:t xml:space="preserve"> </w:t>
      </w:r>
      <w:r w:rsidRPr="00F75157">
        <w:t>If the start-up fee was not paid, and it was Major’s failure to pay on schedule that caused Start-up to divert their personnel, then Major needs to take some share of the blame.</w:t>
      </w:r>
    </w:p>
    <w:p w14:paraId="181824BA" w14:textId="77777777" w:rsidR="00C07D40" w:rsidRPr="00C07D40" w:rsidRDefault="00C07D40" w:rsidP="00C07D40">
      <w:pPr>
        <w:pStyle w:val="an"/>
      </w:pPr>
    </w:p>
    <w:p w14:paraId="7145BFFF" w14:textId="77777777" w:rsidR="00C07D40" w:rsidRPr="00F75157" w:rsidRDefault="00C07D40" w:rsidP="00C07D40">
      <w:pPr>
        <w:pStyle w:val="q"/>
      </w:pPr>
      <w:r w:rsidRPr="00F75157">
        <w:t>A customer requested certain sophisticated tests on equipment he purchased from your factory. Such tests are very expensive and must be performed by a third party. The equipment was tested and met all of the industry standards, but showed anomalies which could not be explained.</w:t>
      </w:r>
    </w:p>
    <w:p w14:paraId="1BE37DF8" w14:textId="77777777" w:rsidR="00C07D40" w:rsidRPr="00F75157" w:rsidRDefault="00C07D40" w:rsidP="00C07D40">
      <w:pPr>
        <w:pStyle w:val="q2"/>
      </w:pPr>
      <w:r w:rsidRPr="00F75157">
        <w:t xml:space="preserve">Though the problem appeared to be very minor, you decided to inspect the unit to try to understand the test data—a very expensive and time-consuming process. You informed the customer of this decision. A problem was found, but it was minor and was highly unlikely ever to cause the unit to fail. Rebuilding the equipment would be very expensive and time-consuming; moreover, notifying the customer that you were planning to rebuild the unit would also put your overall manufacturing procedures </w:t>
      </w:r>
      <w:r>
        <w:t xml:space="preserve">in question. What should you do: </w:t>
      </w:r>
      <w:r w:rsidRPr="00F75157">
        <w:t xml:space="preserve">fix it, ship it, </w:t>
      </w:r>
      <w:r>
        <w:t xml:space="preserve">or </w:t>
      </w:r>
      <w:r w:rsidRPr="00F75157">
        <w:t>inform the customer?</w:t>
      </w:r>
    </w:p>
    <w:p w14:paraId="01644EF7" w14:textId="7BF50AC5" w:rsidR="00C07D40" w:rsidRPr="00F75157" w:rsidRDefault="00C07D40" w:rsidP="00C07D40">
      <w:pPr>
        <w:pStyle w:val="an"/>
      </w:pPr>
      <w:r w:rsidRPr="00F75157">
        <w:t>Answer:</w:t>
      </w:r>
      <w:r w:rsidR="00356574">
        <w:t xml:space="preserve"> </w:t>
      </w:r>
      <w:r w:rsidRPr="00F75157">
        <w:rPr>
          <w:b/>
          <w:i/>
        </w:rPr>
        <w:t>Fundamentalism.</w:t>
      </w:r>
      <w:r w:rsidRPr="00F75157">
        <w:t xml:space="preserve"> You must inform the customer.</w:t>
      </w:r>
      <w:r w:rsidR="00356574">
        <w:t xml:space="preserve"> </w:t>
      </w:r>
      <w:r w:rsidRPr="00F75157">
        <w:t xml:space="preserve">The customer apparently has the right to request such testing and as such you have ethical responsibility to inform the customer of all </w:t>
      </w:r>
      <w:r w:rsidRPr="00F75157">
        <w:lastRenderedPageBreak/>
        <w:t>factors.</w:t>
      </w:r>
      <w:r w:rsidR="00356574">
        <w:t xml:space="preserve"> </w:t>
      </w:r>
      <w:r w:rsidRPr="00F75157">
        <w:t>The ultimate decision should be made by the customer.</w:t>
      </w:r>
      <w:r w:rsidR="00356574">
        <w:t xml:space="preserve"> </w:t>
      </w:r>
      <w:r w:rsidRPr="00F75157">
        <w:t>However, you have the obligation to comply with the legal and governmental responsibilities within your industry.</w:t>
      </w:r>
    </w:p>
    <w:p w14:paraId="0036123B" w14:textId="77777777" w:rsidR="00C07D40" w:rsidRPr="00C07D40" w:rsidRDefault="00C07D40" w:rsidP="00C07D40">
      <w:pPr>
        <w:pStyle w:val="an"/>
      </w:pPr>
    </w:p>
    <w:p w14:paraId="35661343" w14:textId="77777777" w:rsidR="00C07D40" w:rsidRDefault="00C07D40" w:rsidP="00C07D40">
      <w:pPr>
        <w:pStyle w:val="q"/>
      </w:pPr>
      <w:r w:rsidRPr="00F75157">
        <w:t xml:space="preserve">You are a project manager for a company making a major proposal to a Middle Eastern country. Your major competition is from Japan. </w:t>
      </w:r>
    </w:p>
    <w:p w14:paraId="27FDCEAA" w14:textId="77777777" w:rsidR="00C07D40" w:rsidRPr="00F75157" w:rsidRDefault="00C07D40" w:rsidP="00C07D40">
      <w:pPr>
        <w:pStyle w:val="q2"/>
      </w:pPr>
      <w:r>
        <w:t xml:space="preserve">(a) </w:t>
      </w:r>
      <w:r w:rsidRPr="00F75157">
        <w:t>Your local agent, who is closely tied to a very influential sheik, would receive a 5 percent commission if the proposal were accepted. Near the date for decision the agent asks you for $150,000 to grease the skids so that your proposal is accepted. What do you do?</w:t>
      </w:r>
    </w:p>
    <w:p w14:paraId="4EEE0B40" w14:textId="77777777" w:rsidR="00C07D40" w:rsidRPr="00F75157" w:rsidRDefault="00C07D40" w:rsidP="00C07D40">
      <w:pPr>
        <w:pStyle w:val="q2"/>
      </w:pPr>
      <w:r w:rsidRPr="00F75157">
        <w:t>(b) What if, after you say no, the agent goes to your vice president, who provides the money? What do you do?</w:t>
      </w:r>
    </w:p>
    <w:p w14:paraId="1D3278A2" w14:textId="77777777" w:rsidR="00C07D40" w:rsidRPr="00F75157" w:rsidRDefault="00C07D40" w:rsidP="00C07D40">
      <w:pPr>
        <w:pStyle w:val="q2"/>
      </w:pPr>
      <w:r w:rsidRPr="00F75157">
        <w:t>(c) Your overseas operation learns that most other foreign companies in this Middle Eastern location bolster their business by exchanging currency on the gray market. You discover that your division is twice as profitable as budgeted due to the amount of domestic currency you have received on the gray market. What do you do?</w:t>
      </w:r>
    </w:p>
    <w:p w14:paraId="344AA549" w14:textId="2E7C67FB" w:rsidR="00C07D40" w:rsidRPr="00F75157" w:rsidRDefault="00C07D40" w:rsidP="00C07D40">
      <w:pPr>
        <w:pStyle w:val="an"/>
      </w:pPr>
      <w:r w:rsidRPr="00F75157">
        <w:t xml:space="preserve">Answer: </w:t>
      </w:r>
      <w:r w:rsidRPr="00F75157">
        <w:rPr>
          <w:b/>
          <w:i/>
        </w:rPr>
        <w:t>Ethical Theories.</w:t>
      </w:r>
      <w:r w:rsidR="00356574">
        <w:t xml:space="preserve"> </w:t>
      </w:r>
      <w:r w:rsidRPr="00F75157">
        <w:t>(a) This may cross the line from ethical to legal requirements.</w:t>
      </w:r>
      <w:r w:rsidR="00356574">
        <w:t xml:space="preserve"> </w:t>
      </w:r>
      <w:r w:rsidRPr="00F75157">
        <w:t>If this is not illegal, then applying the doctrine of ethical relativism, you must decide what is subjectively right for you. You also need to check the company code of conduct and any other applicable policy.</w:t>
      </w:r>
    </w:p>
    <w:p w14:paraId="2EB3B178" w14:textId="2A351852" w:rsidR="00C07D40" w:rsidRPr="00F75157" w:rsidRDefault="00C07D40" w:rsidP="00C07D40">
      <w:pPr>
        <w:pStyle w:val="an2"/>
      </w:pPr>
      <w:r w:rsidRPr="00F75157">
        <w:t>(b) Again applying the doctrine of ethical relativism, if you feel strongly enough you may have to quit your job or request a transfer to another division.</w:t>
      </w:r>
      <w:r w:rsidR="00356574">
        <w:t xml:space="preserve"> </w:t>
      </w:r>
      <w:r w:rsidRPr="00F75157">
        <w:t>If this activity is not legal you have the obligation to report it to your company's superiors.</w:t>
      </w:r>
    </w:p>
    <w:p w14:paraId="3EAC1B2A" w14:textId="6931AB94" w:rsidR="00C07D40" w:rsidRPr="00F75157" w:rsidRDefault="00C07D40" w:rsidP="00C07D40">
      <w:pPr>
        <w:pStyle w:val="an2"/>
      </w:pPr>
      <w:r w:rsidRPr="00F75157">
        <w:t>(c) The Utilitarianism cost–benefit analysis will allow you to first quantify this in monetary terms and then compare the direct and indirect costs and benefits.</w:t>
      </w:r>
      <w:r w:rsidR="00356574">
        <w:t xml:space="preserve"> </w:t>
      </w:r>
      <w:r w:rsidRPr="00F75157">
        <w:t>This process may achieve the most profit but may ignore justice in the process.</w:t>
      </w:r>
    </w:p>
    <w:p w14:paraId="6B9AFA8A" w14:textId="77777777" w:rsidR="00C07D40" w:rsidRDefault="00C07D40" w:rsidP="00C07D40">
      <w:pPr>
        <w:pStyle w:val="an"/>
      </w:pPr>
    </w:p>
    <w:p w14:paraId="338A69A2" w14:textId="77777777" w:rsidR="00C07D40" w:rsidRDefault="00C07D40" w:rsidP="00C07D40">
      <w:pPr>
        <w:pStyle w:val="q"/>
      </w:pPr>
      <w:r w:rsidRPr="001A1959">
        <w:t>Explain what relevance ethics has to business.</w:t>
      </w:r>
    </w:p>
    <w:p w14:paraId="60033C19" w14:textId="036D8B3E" w:rsidR="00C07D40" w:rsidRPr="006B3387" w:rsidRDefault="00C07D40" w:rsidP="006B3387">
      <w:pPr>
        <w:pStyle w:val="an"/>
      </w:pPr>
      <w:r w:rsidRPr="006B3387">
        <w:t xml:space="preserve">Answer: </w:t>
      </w:r>
      <w:r w:rsidRPr="006B3387">
        <w:rPr>
          <w:b/>
          <w:bCs/>
          <w:i/>
          <w:iCs/>
        </w:rPr>
        <w:t>Business Ethics.</w:t>
      </w:r>
      <w:r w:rsidR="00356574">
        <w:t xml:space="preserve"> </w:t>
      </w:r>
      <w:r w:rsidRPr="006B3387">
        <w:t>Business ethics seeks to understand the moral issues that arise from business practices, institutions, and decision-making and their relationship to generalized human values. Unlike the law, analyses of ethics have no central authority, such as courts or legislatures, upon which to rely; nor do they have clear-cut, universal standards. Despite these inherent limitations, making meaningful ethical judgments is still possible and necessary in the areas of employment relationships, relationships between business and its customers, corporate governance, shareholder voting, and management’s duties to the shareholders, pollution of the physical environment, commitment to the community’s economic and social infrastructure, the depletion of natural resources, fair competition, bribery of foreign officials, exploitation of developing countries, and conflicts among differing cultures and value systems.</w:t>
      </w:r>
    </w:p>
    <w:p w14:paraId="77257986" w14:textId="77777777" w:rsidR="00C07D40" w:rsidRPr="00C07D40" w:rsidRDefault="00C07D40" w:rsidP="00C07D40">
      <w:pPr>
        <w:pStyle w:val="an"/>
      </w:pPr>
    </w:p>
    <w:p w14:paraId="73B3FFD7" w14:textId="77777777" w:rsidR="00C07D40" w:rsidRDefault="00C07D40" w:rsidP="00C07D40">
      <w:pPr>
        <w:pStyle w:val="q"/>
      </w:pPr>
      <w:r w:rsidRPr="001A1959">
        <w:t>How should the financial interests of stockholders be balanced with the varied interests of stakeholders? If you were writing a code of conduct for your company, how would you address this issue?</w:t>
      </w:r>
    </w:p>
    <w:p w14:paraId="5B6AC62D" w14:textId="79E3CBBD" w:rsidR="00C07D40" w:rsidRPr="009957DB" w:rsidRDefault="00C07D40" w:rsidP="009957DB">
      <w:pPr>
        <w:pStyle w:val="an"/>
      </w:pPr>
      <w:r w:rsidRPr="009957DB">
        <w:t xml:space="preserve">Answer: </w:t>
      </w:r>
      <w:r w:rsidRPr="009957DB">
        <w:rPr>
          <w:b/>
          <w:bCs/>
          <w:i/>
          <w:iCs/>
        </w:rPr>
        <w:t>Business Ethics.</w:t>
      </w:r>
      <w:r w:rsidR="00356574">
        <w:t xml:space="preserve"> </w:t>
      </w:r>
      <w:r w:rsidRPr="009957DB">
        <w:t xml:space="preserve">Answers will vary, but should include the idea that a corporation is responsible to society at large, and more directly, to all those constituencies on which it depends for its survival. Thus, it is argued that a corporation should be managed for the benefit of all of </w:t>
      </w:r>
      <w:r w:rsidRPr="009957DB">
        <w:lastRenderedPageBreak/>
        <w:t>its stakeholders—stockholders, employees, customers, suppliers, and managers, as well as the local communities in which it operates.</w:t>
      </w:r>
    </w:p>
    <w:p w14:paraId="2A419BEB" w14:textId="77777777" w:rsidR="00C07D40" w:rsidRPr="00C07D40" w:rsidRDefault="00C07D40" w:rsidP="00C07D40">
      <w:pPr>
        <w:pStyle w:val="an"/>
      </w:pPr>
    </w:p>
    <w:p w14:paraId="32074B9B" w14:textId="77777777" w:rsidR="00C07D40" w:rsidRDefault="00C07D40" w:rsidP="00C07D40">
      <w:pPr>
        <w:pStyle w:val="q"/>
      </w:pPr>
      <w:r w:rsidRPr="001A1959">
        <w:t>A company adopts a policy that (a) prohibits romantic relationships between employees of different rank and (b) permits romantic relationships between employees of the same rank only if both employees waive in writing their rights to sue the company should the relationship end. Violation of this rule is grounds for dismissal. Is this rule ethical? If not, how should it be revised? Explain.</w:t>
      </w:r>
    </w:p>
    <w:p w14:paraId="5CEC4CDA" w14:textId="720D51E8" w:rsidR="00C07D40" w:rsidRDefault="00C07D40" w:rsidP="00C07D40">
      <w:pPr>
        <w:pStyle w:val="an"/>
      </w:pPr>
      <w:r w:rsidRPr="00F75157">
        <w:t xml:space="preserve">Answer: </w:t>
      </w:r>
      <w:r w:rsidRPr="001A1959">
        <w:rPr>
          <w:b/>
          <w:i/>
        </w:rPr>
        <w:t>Business Ethics</w:t>
      </w:r>
      <w:r w:rsidRPr="00A970B3">
        <w:t>.</w:t>
      </w:r>
      <w:r w:rsidR="00356574">
        <w:t xml:space="preserve"> </w:t>
      </w:r>
      <w:r>
        <w:t xml:space="preserve">Answers will vary, but may include some of the following ideas: </w:t>
      </w:r>
    </w:p>
    <w:p w14:paraId="704D3556" w14:textId="626E983E" w:rsidR="00C07D40" w:rsidRDefault="00C07D40" w:rsidP="00C10E7E">
      <w:pPr>
        <w:pStyle w:val="anbl"/>
      </w:pPr>
      <w:r>
        <w:t>A</w:t>
      </w:r>
      <w:r w:rsidRPr="001A1959">
        <w:t xml:space="preserve"> corporation</w:t>
      </w:r>
      <w:r>
        <w:t>’s main responsibility is to make a profit, and anything that might interfere with that goal should be avoided.</w:t>
      </w:r>
      <w:r w:rsidR="00356574">
        <w:t xml:space="preserve"> </w:t>
      </w:r>
    </w:p>
    <w:p w14:paraId="5D0424E5" w14:textId="16D81BEE" w:rsidR="00C07D40" w:rsidRPr="00C10E7E" w:rsidRDefault="00C07D40" w:rsidP="00AA5D2E">
      <w:pPr>
        <w:pStyle w:val="anbl"/>
      </w:pPr>
      <w:r w:rsidRPr="00AA5D2E">
        <w:rPr>
          <w:b/>
          <w:bCs/>
        </w:rPr>
        <w:t>Ethical relativism</w:t>
      </w:r>
      <w:r w:rsidRPr="00C10E7E">
        <w:t xml:space="preserve"> is a doctrine asserting that individuals must judge actions by what they feel is right or wrong for themselves.</w:t>
      </w:r>
      <w:r w:rsidR="00356574">
        <w:t xml:space="preserve"> </w:t>
      </w:r>
      <w:r w:rsidRPr="00C10E7E">
        <w:t>This would prohibit a corporation from making such restrictions.</w:t>
      </w:r>
    </w:p>
    <w:p w14:paraId="03083A64" w14:textId="77777777" w:rsidR="00C07D40" w:rsidRPr="00C10E7E" w:rsidRDefault="00C07D40" w:rsidP="00C10E7E">
      <w:pPr>
        <w:pStyle w:val="anbl"/>
      </w:pPr>
      <w:r w:rsidRPr="00715F88">
        <w:rPr>
          <w:b/>
          <w:bCs/>
        </w:rPr>
        <w:t>Situational ethics</w:t>
      </w:r>
      <w:r w:rsidRPr="00C10E7E">
        <w:t xml:space="preserve"> holds that the person judging must actually put herself in the other person’s shoes to understand what motivated the other to choose a particular course of action. This would prohibit a corporation from making such restrictions.</w:t>
      </w:r>
    </w:p>
    <w:p w14:paraId="6DB4AF98" w14:textId="77777777" w:rsidR="00C07D40" w:rsidRPr="00C10E7E" w:rsidRDefault="00C07D40" w:rsidP="00C10E7E">
      <w:pPr>
        <w:pStyle w:val="anbl"/>
      </w:pPr>
      <w:r w:rsidRPr="00715F88">
        <w:rPr>
          <w:b/>
          <w:bCs/>
        </w:rPr>
        <w:t>Utilitarianism</w:t>
      </w:r>
      <w:r w:rsidRPr="00C10E7E">
        <w:t xml:space="preserve"> is a doctrine that assesses good and evil in terms of the consequences of actions. This would require a corporation to prove that there is more benefit from making the restrictions than from allowing the behavior.</w:t>
      </w:r>
    </w:p>
    <w:p w14:paraId="47C14CF0" w14:textId="77777777" w:rsidR="00C07D40" w:rsidRPr="00C10E7E" w:rsidRDefault="00C07D40" w:rsidP="00C10E7E">
      <w:pPr>
        <w:pStyle w:val="anbl"/>
      </w:pPr>
      <w:r w:rsidRPr="00715F88">
        <w:rPr>
          <w:b/>
          <w:bCs/>
        </w:rPr>
        <w:t>Deontological theories</w:t>
      </w:r>
      <w:r w:rsidRPr="00C10E7E">
        <w:t xml:space="preserve"> hold that certain underlying principles are right or wrong regardless of calculations regarding pleasure or pain. This would require a corporation to prove that there is a moral value to restricting or allowing the behavior.</w:t>
      </w:r>
    </w:p>
    <w:p w14:paraId="5DB16130" w14:textId="77777777" w:rsidR="00C07D40" w:rsidRPr="00B951B8" w:rsidRDefault="00C07D40" w:rsidP="00AA5D2E">
      <w:pPr>
        <w:pStyle w:val="an"/>
      </w:pPr>
    </w:p>
    <w:p w14:paraId="78EA4BA5" w14:textId="77777777" w:rsidR="00C07D40" w:rsidRPr="001A1959" w:rsidRDefault="00C07D40" w:rsidP="00C07D40">
      <w:pPr>
        <w:pStyle w:val="q"/>
      </w:pPr>
      <w:r w:rsidRPr="001A1959">
        <w:t>A company prohibits any employee from making disparaging comments about the company through any social media, including online blogs, email, and other electronic media. Violation of this rule is grounds for dismissal. Explain whether this rule is ethical. If not, how should it be revised? Explain.</w:t>
      </w:r>
    </w:p>
    <w:p w14:paraId="4F64F7A5" w14:textId="4949AF13" w:rsidR="00C07D40" w:rsidRDefault="00C07D40" w:rsidP="00C07D40">
      <w:pPr>
        <w:pStyle w:val="an"/>
      </w:pPr>
      <w:r w:rsidRPr="00F75157">
        <w:t xml:space="preserve">Answer: </w:t>
      </w:r>
      <w:r w:rsidRPr="00A970B3">
        <w:rPr>
          <w:b/>
          <w:i/>
        </w:rPr>
        <w:t>Business Ethics</w:t>
      </w:r>
      <w:r w:rsidRPr="00A970B3">
        <w:t>.</w:t>
      </w:r>
      <w:r w:rsidR="00356574">
        <w:t xml:space="preserve"> </w:t>
      </w:r>
      <w:r>
        <w:t xml:space="preserve">Answers will vary, but may include some of the following ideas: </w:t>
      </w:r>
    </w:p>
    <w:p w14:paraId="6F7D54C6" w14:textId="4913BC24" w:rsidR="00C07D40" w:rsidRDefault="00C07D40" w:rsidP="00AA5D2E">
      <w:pPr>
        <w:pStyle w:val="anbl"/>
      </w:pPr>
      <w:r>
        <w:t>A</w:t>
      </w:r>
      <w:r w:rsidRPr="00A970B3">
        <w:t xml:space="preserve"> corporation</w:t>
      </w:r>
      <w:r>
        <w:t>’s main responsibility is to make a profit, and anything that might interfere with that goal should be avoided.</w:t>
      </w:r>
      <w:r w:rsidR="00356574">
        <w:t xml:space="preserve"> </w:t>
      </w:r>
    </w:p>
    <w:p w14:paraId="362A15FC" w14:textId="5B0779C9" w:rsidR="00C07D40" w:rsidRPr="00AA5D2E" w:rsidRDefault="00C07D40" w:rsidP="00AA5D2E">
      <w:pPr>
        <w:pStyle w:val="anbl"/>
      </w:pPr>
      <w:r w:rsidRPr="00AA5D2E">
        <w:rPr>
          <w:b/>
          <w:bCs/>
        </w:rPr>
        <w:t>Ethical relativism</w:t>
      </w:r>
      <w:r w:rsidRPr="00AA5D2E">
        <w:t xml:space="preserve"> is a doctrine asserting that individuals must judge actions by what they feel is right or wrong for themselves.</w:t>
      </w:r>
      <w:r w:rsidR="00356574">
        <w:t xml:space="preserve"> </w:t>
      </w:r>
      <w:r w:rsidRPr="00AA5D2E">
        <w:t>This would prohibit a corporation from making such restrictions.</w:t>
      </w:r>
    </w:p>
    <w:p w14:paraId="079A2750" w14:textId="77777777" w:rsidR="00C07D40" w:rsidRPr="00AA5D2E" w:rsidRDefault="00C07D40" w:rsidP="00AA5D2E">
      <w:pPr>
        <w:pStyle w:val="anbl"/>
      </w:pPr>
      <w:r w:rsidRPr="00715F88">
        <w:rPr>
          <w:b/>
          <w:bCs/>
        </w:rPr>
        <w:t>Situational ethics</w:t>
      </w:r>
      <w:r w:rsidRPr="00AA5D2E">
        <w:t xml:space="preserve"> holds that the person judging must actually put herself in the other person’s shoes to understand what motivated the other to choose a particular course of action. This would prohibit a corporation from making such restrictions.</w:t>
      </w:r>
    </w:p>
    <w:p w14:paraId="3FE2D578" w14:textId="77777777" w:rsidR="00C07D40" w:rsidRPr="00AA5D2E" w:rsidRDefault="00C07D40" w:rsidP="00AA5D2E">
      <w:pPr>
        <w:pStyle w:val="anbl"/>
      </w:pPr>
      <w:r w:rsidRPr="00715F88">
        <w:rPr>
          <w:b/>
          <w:bCs/>
        </w:rPr>
        <w:t>Utilitarianism</w:t>
      </w:r>
      <w:r w:rsidRPr="00AA5D2E">
        <w:t xml:space="preserve"> is a doctrine that assesses good and evil in terms of the consequences of actions. This would require a corporation to prove that there is more benefit from making the restrictions than from allowing the behavior.</w:t>
      </w:r>
    </w:p>
    <w:p w14:paraId="3CF5F4EA" w14:textId="6CCFFB6B" w:rsidR="004E09EA" w:rsidRDefault="00C07D40" w:rsidP="00715F88">
      <w:pPr>
        <w:pStyle w:val="anbl"/>
      </w:pPr>
      <w:r w:rsidRPr="00715F88">
        <w:rPr>
          <w:b/>
          <w:bCs/>
        </w:rPr>
        <w:t>Deontological theories</w:t>
      </w:r>
      <w:r w:rsidRPr="00AA5D2E">
        <w:t xml:space="preserve"> hold that certain underlying principles are right or wrong regardless of calculations regarding pleasure or pain. This would require a corporation to prove that there is a moral value to restricting or allowing the behavior.</w:t>
      </w:r>
    </w:p>
    <w:sectPr w:rsidR="004E09EA" w:rsidSect="00DA69B4">
      <w:headerReference w:type="default" r:id="rId7"/>
      <w:footerReference w:type="even" r:id="rId8"/>
      <w:footerReference w:type="default" r:id="rId9"/>
      <w:type w:val="continuous"/>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3D3A" w14:textId="77777777" w:rsidR="00855D71" w:rsidRDefault="00855D71" w:rsidP="00DA69B4">
      <w:r>
        <w:separator/>
      </w:r>
    </w:p>
  </w:endnote>
  <w:endnote w:type="continuationSeparator" w:id="0">
    <w:p w14:paraId="27B5534C" w14:textId="77777777" w:rsidR="00855D71" w:rsidRDefault="00855D71" w:rsidP="00DA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7234135"/>
      <w:docPartObj>
        <w:docPartGallery w:val="Page Numbers (Bottom of Page)"/>
        <w:docPartUnique/>
      </w:docPartObj>
    </w:sdtPr>
    <w:sdtEndPr>
      <w:rPr>
        <w:rStyle w:val="PageNumber"/>
      </w:rPr>
    </w:sdtEndPr>
    <w:sdtContent>
      <w:p w14:paraId="11701B14" w14:textId="5E6565E2" w:rsidR="00DA69B4" w:rsidRDefault="00DA69B4" w:rsidP="001377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D9E37" w14:textId="77777777" w:rsidR="00DA69B4" w:rsidRDefault="00DA69B4" w:rsidP="00DA6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8935589"/>
      <w:docPartObj>
        <w:docPartGallery w:val="Page Numbers (Bottom of Page)"/>
        <w:docPartUnique/>
      </w:docPartObj>
    </w:sdtPr>
    <w:sdtEndPr>
      <w:rPr>
        <w:rStyle w:val="PageNumber"/>
      </w:rPr>
    </w:sdtEndPr>
    <w:sdtContent>
      <w:p w14:paraId="1EB18EF4" w14:textId="2CA274CB" w:rsidR="00DA69B4" w:rsidRDefault="00DA69B4" w:rsidP="001377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55A14D" w14:textId="3604DCD8" w:rsidR="00DA69B4" w:rsidRDefault="00DA69B4" w:rsidP="00DA69B4">
    <w:pPr>
      <w:pStyle w:val="Footer"/>
      <w:ind w:right="360"/>
    </w:pPr>
    <w:r>
      <w:rPr>
        <w:noProof/>
      </w:rPr>
      <mc:AlternateContent>
        <mc:Choice Requires="wpg">
          <w:drawing>
            <wp:anchor distT="0" distB="0" distL="114300" distR="114300" simplePos="0" relativeHeight="251661312" behindDoc="0" locked="0" layoutInCell="1" allowOverlap="1" wp14:anchorId="73990CB4" wp14:editId="01B91A1D">
              <wp:simplePos x="0" y="0"/>
              <wp:positionH relativeFrom="page">
                <wp:posOffset>16933</wp:posOffset>
              </wp:positionH>
              <wp:positionV relativeFrom="page">
                <wp:posOffset>9414933</wp:posOffset>
              </wp:positionV>
              <wp:extent cx="7772400" cy="648335"/>
              <wp:effectExtent l="0" t="0" r="0" b="0"/>
              <wp:wrapNone/>
              <wp:docPr id="1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48335"/>
                        <a:chOff x="0" y="14569"/>
                        <a:chExt cx="12240" cy="1021"/>
                      </a:xfrm>
                    </wpg:grpSpPr>
                    <pic:pic xmlns:pic="http://schemas.openxmlformats.org/drawingml/2006/picture">
                      <pic:nvPicPr>
                        <pic:cNvPr id="11"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569"/>
                          <a:ext cx="12240"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3"/>
                      <wps:cNvSpPr txBox="1">
                        <a:spLocks noChangeArrowheads="1"/>
                      </wps:cNvSpPr>
                      <wps:spPr bwMode="auto">
                        <a:xfrm>
                          <a:off x="1592" y="14890"/>
                          <a:ext cx="76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C7C1B" w14:textId="77777777" w:rsidR="00DA69B4" w:rsidRDefault="00DA69B4" w:rsidP="00DA69B4">
                            <w:pPr>
                              <w:spacing w:line="167" w:lineRule="exact"/>
                              <w:rPr>
                                <w:rFonts w:ascii="Calibri" w:hAnsi="Calibri"/>
                                <w:b/>
                                <w:sz w:val="16"/>
                              </w:rPr>
                            </w:pPr>
                            <w:r>
                              <w:rPr>
                                <w:rFonts w:ascii="Calibri" w:hAnsi="Calibri"/>
                                <w:b/>
                                <w:color w:val="003864"/>
                                <w:sz w:val="16"/>
                              </w:rPr>
                              <w:t>©</w:t>
                            </w:r>
                            <w:r>
                              <w:rPr>
                                <w:rFonts w:ascii="Calibri" w:hAnsi="Calibri"/>
                                <w:b/>
                                <w:color w:val="003864"/>
                                <w:spacing w:val="-3"/>
                                <w:sz w:val="16"/>
                              </w:rPr>
                              <w:t xml:space="preserve"> </w:t>
                            </w:r>
                            <w:r>
                              <w:rPr>
                                <w:rFonts w:ascii="Calibri" w:hAnsi="Calibri"/>
                                <w:b/>
                                <w:color w:val="003864"/>
                                <w:sz w:val="16"/>
                              </w:rPr>
                              <w:t>2023</w:t>
                            </w:r>
                            <w:r>
                              <w:rPr>
                                <w:rFonts w:ascii="Calibri" w:hAnsi="Calibri"/>
                                <w:b/>
                                <w:color w:val="003864"/>
                                <w:spacing w:val="10"/>
                                <w:sz w:val="16"/>
                              </w:rPr>
                              <w:t xml:space="preserve"> </w:t>
                            </w:r>
                            <w:r>
                              <w:rPr>
                                <w:rFonts w:ascii="Calibri" w:hAnsi="Calibri"/>
                                <w:b/>
                                <w:color w:val="003864"/>
                                <w:sz w:val="16"/>
                              </w:rPr>
                              <w:t>Cengage.</w:t>
                            </w:r>
                            <w:r>
                              <w:rPr>
                                <w:rFonts w:ascii="Calibri" w:hAnsi="Calibri"/>
                                <w:b/>
                                <w:color w:val="003864"/>
                                <w:spacing w:val="1"/>
                                <w:sz w:val="16"/>
                              </w:rPr>
                              <w:t xml:space="preserve"> </w:t>
                            </w:r>
                            <w:r>
                              <w:rPr>
                                <w:rFonts w:ascii="Calibri" w:hAnsi="Calibri"/>
                                <w:b/>
                                <w:color w:val="003864"/>
                                <w:sz w:val="16"/>
                              </w:rPr>
                              <w:t>All</w:t>
                            </w:r>
                            <w:r>
                              <w:rPr>
                                <w:rFonts w:ascii="Calibri" w:hAnsi="Calibri"/>
                                <w:b/>
                                <w:color w:val="003864"/>
                                <w:spacing w:val="7"/>
                                <w:sz w:val="16"/>
                              </w:rPr>
                              <w:t xml:space="preserve"> </w:t>
                            </w:r>
                            <w:r>
                              <w:rPr>
                                <w:rFonts w:ascii="Calibri" w:hAnsi="Calibri"/>
                                <w:b/>
                                <w:color w:val="003864"/>
                                <w:sz w:val="16"/>
                              </w:rPr>
                              <w:t>Rights</w:t>
                            </w:r>
                            <w:r>
                              <w:rPr>
                                <w:rFonts w:ascii="Calibri" w:hAnsi="Calibri"/>
                                <w:b/>
                                <w:color w:val="003864"/>
                                <w:spacing w:val="-6"/>
                                <w:sz w:val="16"/>
                              </w:rPr>
                              <w:t xml:space="preserve"> </w:t>
                            </w:r>
                            <w:r>
                              <w:rPr>
                                <w:rFonts w:ascii="Calibri" w:hAnsi="Calibri"/>
                                <w:b/>
                                <w:color w:val="003864"/>
                                <w:sz w:val="16"/>
                              </w:rPr>
                              <w:t>Reserved.</w:t>
                            </w:r>
                            <w:r>
                              <w:rPr>
                                <w:rFonts w:ascii="Calibri" w:hAnsi="Calibri"/>
                                <w:b/>
                                <w:color w:val="003864"/>
                                <w:spacing w:val="2"/>
                                <w:sz w:val="16"/>
                              </w:rPr>
                              <w:t xml:space="preserve"> </w:t>
                            </w:r>
                            <w:r>
                              <w:rPr>
                                <w:rFonts w:ascii="Calibri" w:hAnsi="Calibri"/>
                                <w:b/>
                                <w:color w:val="003864"/>
                                <w:sz w:val="16"/>
                              </w:rPr>
                              <w:t>May</w:t>
                            </w:r>
                            <w:r>
                              <w:rPr>
                                <w:rFonts w:ascii="Calibri" w:hAnsi="Calibri"/>
                                <w:b/>
                                <w:color w:val="003864"/>
                                <w:spacing w:val="-4"/>
                                <w:sz w:val="16"/>
                              </w:rPr>
                              <w:t xml:space="preserve"> </w:t>
                            </w:r>
                            <w:r>
                              <w:rPr>
                                <w:rFonts w:ascii="Calibri" w:hAnsi="Calibri"/>
                                <w:b/>
                                <w:color w:val="003864"/>
                                <w:sz w:val="16"/>
                              </w:rPr>
                              <w:t>not</w:t>
                            </w:r>
                            <w:r>
                              <w:rPr>
                                <w:rFonts w:ascii="Calibri" w:hAnsi="Calibri"/>
                                <w:b/>
                                <w:color w:val="003864"/>
                                <w:spacing w:val="-14"/>
                                <w:sz w:val="16"/>
                              </w:rPr>
                              <w:t xml:space="preserve"> </w:t>
                            </w:r>
                            <w:r>
                              <w:rPr>
                                <w:rFonts w:ascii="Calibri" w:hAnsi="Calibri"/>
                                <w:b/>
                                <w:color w:val="003864"/>
                                <w:sz w:val="16"/>
                              </w:rPr>
                              <w:t>be</w:t>
                            </w:r>
                            <w:r>
                              <w:rPr>
                                <w:rFonts w:ascii="Calibri" w:hAnsi="Calibri"/>
                                <w:b/>
                                <w:color w:val="003864"/>
                                <w:spacing w:val="9"/>
                                <w:sz w:val="16"/>
                              </w:rPr>
                              <w:t xml:space="preserve"> </w:t>
                            </w:r>
                            <w:r>
                              <w:rPr>
                                <w:rFonts w:ascii="Calibri" w:hAnsi="Calibri"/>
                                <w:b/>
                                <w:color w:val="003864"/>
                                <w:sz w:val="16"/>
                              </w:rPr>
                              <w:t>scanned,</w:t>
                            </w:r>
                            <w:r>
                              <w:rPr>
                                <w:rFonts w:ascii="Calibri" w:hAnsi="Calibri"/>
                                <w:b/>
                                <w:color w:val="003864"/>
                                <w:spacing w:val="4"/>
                                <w:sz w:val="16"/>
                              </w:rPr>
                              <w:t xml:space="preserve"> </w:t>
                            </w:r>
                            <w:r>
                              <w:rPr>
                                <w:rFonts w:ascii="Calibri" w:hAnsi="Calibri"/>
                                <w:b/>
                                <w:color w:val="003864"/>
                                <w:sz w:val="16"/>
                              </w:rPr>
                              <w:t>copied</w:t>
                            </w:r>
                            <w:r>
                              <w:rPr>
                                <w:rFonts w:ascii="Calibri" w:hAnsi="Calibri"/>
                                <w:b/>
                                <w:color w:val="003864"/>
                                <w:spacing w:val="3"/>
                                <w:sz w:val="16"/>
                              </w:rPr>
                              <w:t xml:space="preserve"> </w:t>
                            </w:r>
                            <w:r>
                              <w:rPr>
                                <w:rFonts w:ascii="Calibri" w:hAnsi="Calibri"/>
                                <w:b/>
                                <w:color w:val="003864"/>
                                <w:sz w:val="16"/>
                              </w:rPr>
                              <w:t>or</w:t>
                            </w:r>
                            <w:r>
                              <w:rPr>
                                <w:rFonts w:ascii="Calibri" w:hAnsi="Calibri"/>
                                <w:b/>
                                <w:color w:val="003864"/>
                                <w:spacing w:val="3"/>
                                <w:sz w:val="16"/>
                              </w:rPr>
                              <w:t xml:space="preserve"> </w:t>
                            </w:r>
                            <w:r>
                              <w:rPr>
                                <w:rFonts w:ascii="Calibri" w:hAnsi="Calibri"/>
                                <w:b/>
                                <w:color w:val="003864"/>
                                <w:sz w:val="16"/>
                              </w:rPr>
                              <w:t>duplicated,</w:t>
                            </w:r>
                            <w:r>
                              <w:rPr>
                                <w:rFonts w:ascii="Calibri" w:hAnsi="Calibri"/>
                                <w:b/>
                                <w:color w:val="003864"/>
                                <w:spacing w:val="4"/>
                                <w:sz w:val="16"/>
                              </w:rPr>
                              <w:t xml:space="preserve"> </w:t>
                            </w:r>
                            <w:r>
                              <w:rPr>
                                <w:rFonts w:ascii="Calibri" w:hAnsi="Calibri"/>
                                <w:b/>
                                <w:color w:val="003864"/>
                                <w:sz w:val="16"/>
                              </w:rPr>
                              <w:t>or</w:t>
                            </w:r>
                            <w:r>
                              <w:rPr>
                                <w:rFonts w:ascii="Calibri" w:hAnsi="Calibri"/>
                                <w:b/>
                                <w:color w:val="003864"/>
                                <w:spacing w:val="3"/>
                                <w:sz w:val="16"/>
                              </w:rPr>
                              <w:t xml:space="preserve"> </w:t>
                            </w:r>
                            <w:r>
                              <w:rPr>
                                <w:rFonts w:ascii="Calibri" w:hAnsi="Calibri"/>
                                <w:b/>
                                <w:color w:val="003864"/>
                                <w:sz w:val="16"/>
                              </w:rPr>
                              <w:t>posted</w:t>
                            </w:r>
                            <w:r>
                              <w:rPr>
                                <w:rFonts w:ascii="Calibri" w:hAnsi="Calibri"/>
                                <w:b/>
                                <w:color w:val="003864"/>
                                <w:spacing w:val="3"/>
                                <w:sz w:val="16"/>
                              </w:rPr>
                              <w:t xml:space="preserve"> </w:t>
                            </w:r>
                            <w:r>
                              <w:rPr>
                                <w:rFonts w:ascii="Calibri" w:hAnsi="Calibri"/>
                                <w:b/>
                                <w:color w:val="003864"/>
                                <w:sz w:val="16"/>
                              </w:rPr>
                              <w:t>to</w:t>
                            </w:r>
                            <w:r>
                              <w:rPr>
                                <w:rFonts w:ascii="Calibri" w:hAnsi="Calibri"/>
                                <w:b/>
                                <w:color w:val="003864"/>
                                <w:spacing w:val="2"/>
                                <w:sz w:val="16"/>
                              </w:rPr>
                              <w:t xml:space="preserve"> </w:t>
                            </w:r>
                            <w:r>
                              <w:rPr>
                                <w:rFonts w:ascii="Calibri" w:hAnsi="Calibri"/>
                                <w:b/>
                                <w:color w:val="003864"/>
                                <w:sz w:val="16"/>
                              </w:rPr>
                              <w:t>a</w:t>
                            </w:r>
                            <w:r>
                              <w:rPr>
                                <w:rFonts w:ascii="Calibri" w:hAnsi="Calibri"/>
                                <w:b/>
                                <w:color w:val="003864"/>
                                <w:spacing w:val="-7"/>
                                <w:sz w:val="16"/>
                              </w:rPr>
                              <w:t xml:space="preserve"> </w:t>
                            </w:r>
                            <w:r>
                              <w:rPr>
                                <w:rFonts w:ascii="Calibri" w:hAnsi="Calibri"/>
                                <w:b/>
                                <w:color w:val="003864"/>
                                <w:sz w:val="16"/>
                              </w:rPr>
                              <w:t>publicly</w:t>
                            </w:r>
                            <w:r>
                              <w:rPr>
                                <w:rFonts w:ascii="Calibri" w:hAnsi="Calibri"/>
                                <w:b/>
                                <w:color w:val="003864"/>
                                <w:spacing w:val="-4"/>
                                <w:sz w:val="16"/>
                              </w:rPr>
                              <w:t xml:space="preserve"> </w:t>
                            </w:r>
                            <w:r>
                              <w:rPr>
                                <w:rFonts w:ascii="Calibri" w:hAnsi="Calibri"/>
                                <w:b/>
                                <w:color w:val="003864"/>
                                <w:sz w:val="16"/>
                              </w:rPr>
                              <w:t>accessible</w:t>
                            </w:r>
                          </w:p>
                          <w:p w14:paraId="39F21278" w14:textId="77777777" w:rsidR="00DA69B4" w:rsidRDefault="00DA69B4" w:rsidP="00DA69B4">
                            <w:pPr>
                              <w:spacing w:line="193" w:lineRule="exact"/>
                              <w:rPr>
                                <w:rFonts w:ascii="Calibri"/>
                                <w:b/>
                                <w:sz w:val="16"/>
                              </w:rPr>
                            </w:pPr>
                            <w:r>
                              <w:rPr>
                                <w:rFonts w:ascii="Calibri"/>
                                <w:b/>
                                <w:color w:val="003864"/>
                                <w:sz w:val="16"/>
                              </w:rPr>
                              <w:t>website,</w:t>
                            </w:r>
                            <w:r>
                              <w:rPr>
                                <w:rFonts w:ascii="Calibri"/>
                                <w:b/>
                                <w:color w:val="003864"/>
                                <w:spacing w:val="7"/>
                                <w:sz w:val="16"/>
                              </w:rPr>
                              <w:t xml:space="preserve"> </w:t>
                            </w:r>
                            <w:r>
                              <w:rPr>
                                <w:rFonts w:ascii="Calibri"/>
                                <w:b/>
                                <w:color w:val="003864"/>
                                <w:sz w:val="16"/>
                              </w:rPr>
                              <w:t>in</w:t>
                            </w:r>
                            <w:r>
                              <w:rPr>
                                <w:rFonts w:ascii="Calibri"/>
                                <w:b/>
                                <w:color w:val="003864"/>
                                <w:spacing w:val="6"/>
                                <w:sz w:val="16"/>
                              </w:rPr>
                              <w:t xml:space="preserve"> </w:t>
                            </w:r>
                            <w:r>
                              <w:rPr>
                                <w:rFonts w:ascii="Calibri"/>
                                <w:b/>
                                <w:color w:val="003864"/>
                                <w:sz w:val="16"/>
                              </w:rPr>
                              <w:t>whole</w:t>
                            </w:r>
                            <w:r>
                              <w:rPr>
                                <w:rFonts w:ascii="Calibri"/>
                                <w:b/>
                                <w:color w:val="003864"/>
                                <w:spacing w:val="-7"/>
                                <w:sz w:val="16"/>
                              </w:rPr>
                              <w:t xml:space="preserve"> </w:t>
                            </w:r>
                            <w:r>
                              <w:rPr>
                                <w:rFonts w:ascii="Calibri"/>
                                <w:b/>
                                <w:color w:val="003864"/>
                                <w:sz w:val="16"/>
                              </w:rPr>
                              <w:t>or</w:t>
                            </w:r>
                            <w:r>
                              <w:rPr>
                                <w:rFonts w:ascii="Calibri"/>
                                <w:b/>
                                <w:color w:val="003864"/>
                                <w:spacing w:val="6"/>
                                <w:sz w:val="16"/>
                              </w:rPr>
                              <w:t xml:space="preserve"> </w:t>
                            </w:r>
                            <w:r>
                              <w:rPr>
                                <w:rFonts w:ascii="Calibri"/>
                                <w:b/>
                                <w:color w:val="003864"/>
                                <w:sz w:val="16"/>
                              </w:rPr>
                              <w:t>in</w:t>
                            </w:r>
                            <w:r>
                              <w:rPr>
                                <w:rFonts w:ascii="Calibri"/>
                                <w:b/>
                                <w:color w:val="003864"/>
                                <w:spacing w:val="6"/>
                                <w:sz w:val="16"/>
                              </w:rPr>
                              <w:t xml:space="preserve"> </w:t>
                            </w:r>
                            <w:r>
                              <w:rPr>
                                <w:rFonts w:ascii="Calibri"/>
                                <w:b/>
                                <w:color w:val="003864"/>
                                <w:sz w:val="16"/>
                              </w:rPr>
                              <w:t>part.</w:t>
                            </w:r>
                          </w:p>
                        </w:txbxContent>
                      </wps:txbx>
                      <wps:bodyPr rot="0" vert="horz" wrap="square" lIns="0" tIns="0" rIns="0" bIns="0" anchor="t" anchorCtr="0" upright="1">
                        <a:noAutofit/>
                      </wps:bodyPr>
                    </wps:wsp>
                    <wps:wsp>
                      <wps:cNvPr id="13" name="docshape4"/>
                      <wps:cNvSpPr txBox="1">
                        <a:spLocks noChangeArrowheads="1"/>
                      </wps:cNvSpPr>
                      <wps:spPr bwMode="auto">
                        <a:xfrm>
                          <a:off x="10678" y="14831"/>
                          <a:ext cx="53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60252" w14:textId="352B6C67" w:rsidR="00DA69B4" w:rsidRDefault="00855D71" w:rsidP="00DA69B4">
                            <w:pPr>
                              <w:spacing w:before="5"/>
                              <w:rPr>
                                <w:b/>
                              </w:rPr>
                            </w:pPr>
                            <w:sdt>
                              <w:sdtPr>
                                <w:id w:val="-720908374"/>
                                <w:docPartObj>
                                  <w:docPartGallery w:val="Page Numbers (Bottom of Page)"/>
                                  <w:docPartUnique/>
                                </w:docPartObj>
                              </w:sdtPr>
                              <w:sdtEndPr>
                                <w:rPr>
                                  <w:b/>
                                  <w:bCs/>
                                  <w:noProof/>
                                  <w:color w:val="FFFFFF" w:themeColor="background1"/>
                                </w:rPr>
                              </w:sdtEndPr>
                              <w:sdtContent>
                                <w:r w:rsidR="00DA69B4" w:rsidRPr="003A01EC">
                                  <w:rPr>
                                    <w:b/>
                                    <w:bCs/>
                                    <w:color w:val="FFFFFF" w:themeColor="background1"/>
                                  </w:rPr>
                                  <w:fldChar w:fldCharType="begin"/>
                                </w:r>
                                <w:r w:rsidR="00DA69B4" w:rsidRPr="003A01EC">
                                  <w:rPr>
                                    <w:b/>
                                    <w:bCs/>
                                    <w:color w:val="FFFFFF" w:themeColor="background1"/>
                                  </w:rPr>
                                  <w:instrText xml:space="preserve"> PAGE   \* MERGEFORMAT </w:instrText>
                                </w:r>
                                <w:r w:rsidR="00DA69B4" w:rsidRPr="003A01EC">
                                  <w:rPr>
                                    <w:b/>
                                    <w:bCs/>
                                    <w:color w:val="FFFFFF" w:themeColor="background1"/>
                                  </w:rPr>
                                  <w:fldChar w:fldCharType="separate"/>
                                </w:r>
                                <w:r w:rsidR="00DA69B4">
                                  <w:rPr>
                                    <w:b/>
                                    <w:bCs/>
                                    <w:color w:val="FFFFFF" w:themeColor="background1"/>
                                  </w:rPr>
                                  <w:t>1</w:t>
                                </w:r>
                                <w:r w:rsidR="00DA69B4" w:rsidRPr="003A01EC">
                                  <w:rPr>
                                    <w:b/>
                                    <w:bCs/>
                                    <w:noProof/>
                                    <w:color w:val="FFFFFF" w:themeColor="background1"/>
                                  </w:rPr>
                                  <w:fldChar w:fldCharType="end"/>
                                </w:r>
                              </w:sdtContent>
                            </w:sdt>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90CB4" id="docshapegroup1" o:spid="_x0000_s1026" style="position:absolute;margin-left:1.35pt;margin-top:741.35pt;width:612pt;height:51.05pt;z-index:251661312;mso-position-horizontal-relative:page;mso-position-vertical-relative:page" coordorigin=",14569" coordsize="12240,102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lphp5XAwAA6QkAAA4AAABkcnMvZTJvRG9jLnhtbMxW227cNhB9D5B/&#13;&#10;EPQea7VXW/BukMaJESBpjab9AC5FSUQkkiW51jpfnzOktF6vi9QNkjYPuxjeRmfOnOHw8uW+a5Nb&#13;&#10;YZ3Uap3mZ5M0EYrrUqp6nf75x9sX52niPFMla7US6/ROuPTl5vmzy94UYqob3ZbCJnCiXNGbddp4&#13;&#10;b4osc7wRHXNn2giFxUrbjnkMbZ2VlvXw3rXZdDJZZr22pbGaC+cwexUX003wX1WC+9+qygmftOsU&#13;&#10;2Hz4t+F/S//Z5pIVtWWmkXyAwb4BRcekwkcPrq6YZ8nOykeuOsmtdrryZ1x3ma4qyUWIAdHkk5No&#13;&#10;rq3emRBLXfS1OdAEak94+ma3/NfbG5vIErkDPYp1yFGpuWuYETV9PieKelMX2HltzUdzY2OcMN9r&#13;&#10;/slhOTtdp3EdNyfb/oMu4ZXtvA4U7SvbkQsEn+xDJu4OmRB7n3BMrlar6XwCRBxry/n5bLaIqeIN&#13;&#10;8nl/LJ8vlhfjypvhcD7F2Xg0n0xDABkr4mcD1AHa5tJIXuA3EAvrEbH/LECc8jsr0sFJ9yQfHbOf&#13;&#10;duYFNGCYl1vZSn8X9AyGCJS6vZGcmKbBUY7y0xxNKfhxUzzCKKSQmkTp1w1TtXjlDCoBOcbxccpa&#13;&#10;3TeClY6mKYkPvYThAxjbVpq3sm0pd2QPAaOYTsT4N5xFoV9pvuuE8rFyrWgRu1aukcaliS1EtxUQ&#13;&#10;on1XBkCscJb/DtwAB9tb4XlDZgUQwzzyelgIiO9BUjgOan2iAI+UNIrwazoCydb5a6G7hAygBtAg&#13;&#10;b3b73hFkQBu3EGilibsQSqseTGAjzQT4BHgwgZ8KD9eiG6nG6BHZ/6ryP1JZAyW5PVLV9FRVMxLE&#13;&#10;sIkqPvH7XzTKMg8Rulj4X5HS0dHo50mJyBcXQIKCz+fnF8PVPOZitVwsY0nPlmHpUNH3NH+3TBD8&#13;&#10;mAmy/H67H+jY6vIObFiNhOOGQd+D0Wj7OU169JB16v7aMboL2ncKqcIWPxp2NLajwRTH0XXq0ySa&#13;&#10;r31sTDtjZd3Ac6Rb6Ve4OisZREWAIgrIhAZQx38lk9mpTOb/j0wmyxVeFVEns+GqGHWyQKMITWOG&#13;&#10;7hGrcOw3YzX+QJnERjqy8rOqJfRAvCfCHTW8fejBcjwO6rp/oW2+AAAA//8DAFBLAwQKAAAAAAAA&#13;&#10;ACEAYvBDUq4LAACuCwAAFQAAAGRycy9tZWRpYS9pbWFnZTEuanBlZ//Y/+AAEEpGSUYAAQEBAGAA&#13;&#10;YAAA/9sAQwADAgIDAgIDAwMDBAMDBAUIBQUEBAUKBwcGCAwKDAwLCgsLDQ4SEA0OEQ4LCxAWEBET&#13;&#10;FBUVFQwPFxgWFBgSFBUU/9sAQwEDBAQFBAUJBQUJFA0LDRQUFBQUFBQUFBQUFBQUFBQUFBQUFBQU&#13;&#10;FBQUFBQUFBQUFBQUFBQUFBQUFBQUFBQUFBQU/8AAEQgARAMvAwEiAAIRAQMRAf/EAB8AAAEFAQEB&#13;&#10;AQEBAAAAAAAAAAABAgMEBQYHCAkKC//EALUQAAIBAwMCBAMFBQQEAAABfQECAwAEEQUSITFBBhNR&#13;&#10;YQcicRQygZGhCCNCscEVUtHwJDNicoIJChYXGBkaJSYnKCkqNDU2Nzg5OkNERUZHSElKU1RVVldY&#13;&#10;WVpjZGVmZ2hpanN0dXZ3eHl6g4SFhoeIiYqSk5SVlpeYmZqio6Slpqeoqaqys7S1tre4ubrCw8TF&#13;&#10;xsfIycrS09TV1tfY2drh4uPk5ebn6Onq8fLz9PX29/j5+v/EAB8BAAMBAQEBAQEBAQEAAAAAAAAB&#13;&#10;AgMEBQYHCAkKC//EALURAAIBAgQEAwQHBQQEAAECdwABAgMRBAUhMQYSQVEHYXETIjKBCBRCkaGx&#13;&#10;wQkjM1LwFWJy0QoWJDThJfEXGBkaJicoKSo1Njc4OTpDREVGR0hJSlNUVVZXWFlaY2RlZmdoaWpz&#13;&#10;dHV2d3h5eoKDhIWGh4iJipKTlJWWl5iZmqKjpKWmp6ipqrKztLW2t7i5usLDxMXGx8jJytLT1NXW&#13;&#10;19jZ2uLj5OXm5+jp6vLz9PX29/j5+v/aAAwDAQACEQMRAD8Ar0UUV/Sp/CQUUUUAFFFFABRRRQAU&#13;&#10;UUUAFFFFABRRRQAUUUUAFFFFABRRRQAUUUUAFFFFABRRRQAUUUUAFFFFABRRRQAUUUUAFFFFABRR&#13;&#10;RQAUUUUAFFFFABRRRQAUUUUAFFFFABRRRQAUUUUAFFFFABRRRQAUUUUAFFFFABRRRQAUUUUAFFFF&#13;&#10;ABRRRQAUUUUAFFFFABRRRQAUUUUAFFFFABRRRQB418UtI1cXUeoag9vLCzeREYARgDJAKn15PU/y&#13;&#10;rzeUMpOeo59a9p+LUVtd2MEi3sP2i2Yq1sZBuw3cDrnIH4fSvIJbfOMnORXzGMhaq7H65kdd1MHH&#13;&#10;m0tptb+tDkNSk3z4wRjrmqora1+y8vy5QhHG0gDgEVkKnHTJI4rxJpqVmfd0ZqUE0NJpccDP5UmK&#13;&#10;Ve3HFQbgBjHvR+nHSnckDpx0pCM89qBXAkj6DtTGOfanEHB4xTCOcUDFznHb6Ubu1JRQMXPFGc0l&#13;&#10;FAC7ifpSZ/CiigRLGSVOOtTKQB1wcdagi56fWpgTgY600RIlVvnyvpzinTSkJnPb0pnI9aZMxII/&#13;&#10;OrvoY2uyuzbjk5oK+1AQ8e9AyeP51mdKPtqiiiv0U/mEKKKKACiiigAooooAKKKKACiiigAooooA&#13;&#10;KKKKACiiigAooooAKKKKACiiigAooooAKKKKACiiigAooooAKKKKACiiigAooooAKKKKACiiigAo&#13;&#10;oooAKKKKACiiigAooooAKKKKACiiigAooooAKKKKACiiigAooooAKKKKACiiigAooooAKKKKACii&#13;&#10;igAooooAKKKKACiiigAooooA8n+KZtxqsUMEcCMqeZIYkAYuxOdxHU4APPr71wJXOfXtx2r0r4o6&#13;&#10;OltNb3tvbCNZNwlkReC2e+O5yee/4V5rI+OvI5r5vFJqq7n6rlE1LBw5Xco6tEv2CcSLnC8cZ57f&#13;&#10;zrjtvXPT0rupY91vNvIRArchc4GMfjXE3imNvwrya62Z9lgZaOJW/u46UJwfY+tNJyKcvTOK5D2C&#13;&#10;TPPpSdeSc/WmgE//AF6Dnp0oJsKTkYJpnbNLjByOabQUJRmiigA/WijrRmgQUZo60UDJInwcdqmU&#13;&#10;nBNV0Teccmp0QEj8+TTRnKxITsAz0/wqCZwW/DGBU+xRgYz7014hv44/CqZnFq5B05wcUgOfp7VN&#13;&#10;sA479iKj2E9Dx0qbGyZ9sUUUV+iH8xBRRRQAUUUUAFFFFABRRRQAUUUUAFFFFABRRRQAUUUUAFFF&#13;&#10;FABRRRQAUUUUAFFFFABRRRQAUUUUAFFFFABRRRQAUUUUAFFFFABRRRQAUUUUAFFFFABRRRQAUUUU&#13;&#10;AFFFFABRRRQAUUUUAFFFFABRRRQAUUUUAFFFFABRRRQAUUUUAFFFFABRRRQAUUUUAFFFFABRRRQA&#13;&#10;UUUUAFFFFAHO/EBWbwlfbSRjYSB3G9evtXg0rfNnODX0L4tiM3hnU1DlCLd2yrEHgZxx64xXzvMc&#13;&#10;ueeMnNeHmC99PyP0Php3w84+f6IZf3f2fT5n5BKlePU8VxlwS/PccV0uv3SJY+U2SXOAB1GK5Z+c&#13;&#10;Ek18/Wd3Y/R8FC0XLuM4H+FKevFH60EYPXFcx6goHXPNA6kDtSKQCaXPGAaBCcfjTfXFOIGPemUD&#13;&#10;CjpRR3oAKKPWigYUfWiigQ9GAqZW9uOtVxU8fGFPT1pomWxMuR1B/OmMcrk5qUMAB6fzowPXGa0O&#13;&#10;e9iucEYGTnpUfcjJAHeppBgYx+FMcbT6e3pWbN4s+1qKKK/RD+ZAooooAKKKKACiiigAooooAKKK&#13;&#10;KACiiigAooooAKKKKACiiigAooooAKKKKACiiigAooooAKKKKACiiigAooooAKKKKACiiigAoooo&#13;&#10;AKKKKACiiigAooooAKKKKACiiigAooooAKKKKACiiigAooooAKKKKACiiigAooooAKKKKACiiigA&#13;&#10;ooooAKKKKACiiigAooooAKKKKACiiigDP8Qy28Ohag11u+z+Q4kEZAYgqRgZ7ntXzbcFlBwAea+n&#13;&#10;ri2iu4XhniSaJxho5FDKfqDXjvj74cHRUkvbBmewdjuQ8tDnp9V7ZPPQc9a8nH0pzSnHZH2nDmMo&#13;&#10;0ZSo1HZyat2/4c8U1S6kmvHDn7jEADtUG4svUUk8bRTyI4wysQRnPNIpwueDXyL1ep+zxSUVYThc&#13;&#10;HtRxn6UmTjFJSLHg5HtQMkU0DOacB1xzQAbcnFM7U84OAOtJsJz/AEoAaOlO+lLsyMDrQR14oAQj&#13;&#10;HUUAY5p+DyGHP60mPlyf/rUBcYFJz6UY5qQDJJPT6Ug+VvrQIaOOD0qaP7wNR45HFTR9eRz700KT&#13;&#10;0JlXjPHHrQFHTgUgYHGMj2p2Pm6c+9aHNchIPbj61GeSAQOlTsOp549KYwwxH61LRrFn2lRRRX6E&#13;&#10;fzOFFFFABRRRQAUUUUAFFFFABRRRQAUUUUAFFFFABRRRQAUUUUAFFFFABRRRQAUUUUAFFFFABRRR&#13;&#10;QAUUUUAFFFFABRRRQAUUUUAFFFFABRRRQAUUUUAFFFFABRRRQAUUUUAFFFFABRRRQAUUUUAFFFFA&#13;&#10;BRRRQAUUUUAFFFFABRRRQAUUUUAFFFFABRRRQAUUUUAFFFFABRRRQAUUUUAFFFFAHK+Ifhh4b8Sl&#13;&#10;nutNjinIf99bDyn3N1Y4+8Qefmz+tfMGsWEen6reW0RYxwzSRqWOSQrEDNFFfM5pCMXFxVrn6vwh&#13;&#10;Xq1YVI1JtpWtdt232M0jPPrToow+c5oorwD9HZoW2mxSzqhZwCM8H3xXqXg74PaL4gsIZ7i4vkd0&#13;&#10;RiIpEAyc56ofSiiu7DxjKWqPBzKrOFO8JNfM6hf2efDa9LvU+mP9bH/8bp0X7P3huJgTc6k4Bzta&#13;&#10;ZMH8kFFFemqVO691fcfITxeI5X+8l97JR8A/C+F5vTjGT545+vy1aHwP8JiVn+xzYOfk+0Ngfrnj&#13;&#10;60UV206FJ/ZXTojxMRj8Wtq0uv2n/mSj4KeEAMHTGPubiT/4qsyb9n3w1LIWW41GIH+BJkwPzQn9&#13;&#10;aKKMRQpKKtFfchZdj8XOpJSrSf8A28/8zzL4keBNP8G3ISykuJVKhv37KerEdlHpXC3MKxFwCeGx&#13;&#10;z9aKK+arpKbSP1bATlOjFyd2Rx8vj6VIgyw7Z9KKKwR3yJlO44PSlPU44wM0UVZiLgKDx7ZqvI2x&#13;&#10;hj1NFFJlRP/ZUEsDBBQABgAIAAAAIQC6wamE5AAAABEBAAAPAAAAZHJzL2Rvd25yZXYueG1sTE/L&#13;&#10;boNADLxX6j+sXKm3ZoEmKSIsUZQ+TlGkJpWq3hxwAIXdRewGyN/XnNqLNbbH45l0PepG9NS52hoF&#13;&#10;4SwAQSa3RW1KBV/H96cYhPNoCmysIQU3crDO7u9STAo7mE/qD74ULGJcggoq79tESpdXpNHNbEuG&#13;&#10;d2fbafTcdqUsOhxYXDcyCoKl1Fgb/lBhS9uK8svhqhV8DDhsnsO3fnc5b28/x8X+exeSUo8P4+uK&#13;&#10;y2YFwtPo/y5gysD+IWNjJ3s1hRONguiFiTyexxOaCFG0ZHRitIjnMcgslf+TZL8AAAD//wMAUEsD&#13;&#10;BBQABgAIAAAAIQBYYLMbugAAACIBAAAZAAAAZHJzL19yZWxzL2Uyb0RvYy54bWwucmVsc4SPywrC&#13;&#10;MBBF94L/EGZv07oQkaZuRHAr9QOGZJpGmwdJFPv3BtwoCC7nXu45TLt/2ok9KCbjnYCmqoGRk14Z&#13;&#10;pwVc+uNqCyxldAon70jATAn23XLRnmnCXEZpNCGxQnFJwJhz2HGe5EgWU+UDudIMPlrM5YyaB5Q3&#13;&#10;1MTXdb3h8ZMB3ReTnZSAeFINsH4Oxfyf7YfBSDp4ebfk8g8FN7a4CxCjpizAkjL4DpvqGkgD71r+&#13;&#10;9Vn3AgAA//8DAFBLAQItABQABgAIAAAAIQCKFT+YDAEAABUCAAATAAAAAAAAAAAAAAAAAAAAAABb&#13;&#10;Q29udGVudF9UeXBlc10ueG1sUEsBAi0AFAAGAAgAAAAhADj9If/WAAAAlAEAAAsAAAAAAAAAAAAA&#13;&#10;AAAAPQEAAF9yZWxzLy5yZWxzUEsBAi0AFAAGAAgAAAAhAJlphp5XAwAA6QkAAA4AAAAAAAAAAAAA&#13;&#10;AAAAPAIAAGRycy9lMm9Eb2MueG1sUEsBAi0ACgAAAAAAAAAhAGLwQ1KuCwAArgsAABUAAAAAAAAA&#13;&#10;AAAAAAAAvwUAAGRycy9tZWRpYS9pbWFnZTEuanBlZ1BLAQItABQABgAIAAAAIQC6wamE5AAAABEB&#13;&#10;AAAPAAAAAAAAAAAAAAAAAKARAABkcnMvZG93bnJldi54bWxQSwECLQAUAAYACAAAACEAWGCzG7oA&#13;&#10;AAAiAQAAGQAAAAAAAAAAAAAAAACxEgAAZHJzL19yZWxzL2Uyb0RvYy54bWwucmVsc1BLBQYAAAAA&#13;&#10;BgAGAH0BAACiE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14569;width:12240;height:10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XX9xAAAAOAAAAAPAAAAZHJzL2Rvd25yZXYueG1sRI/BagIx&#13;&#10;EIbvQt8hTMGbZlUqshqlRErrUVt6HjbTzdLNZEmiu/bpTUHwMszw83/Dt9kNrhUXCrHxrGA2LUAQ&#13;&#10;V940XCv4+nybrEDEhGyw9UwKrhRht30abbA0vucjXU6pFhnCsUQFNqWulDJWlhzGqe+Ic/bjg8OU&#13;&#10;z1BLE7DPcNfKeVEspcOG8weLHWlL1e/p7BS0f+5dz7W99kmbFetwWHzTi1Lj52G/zuN1DSLRkB6N&#13;&#10;O+LDZIcZ/AvlBeT2BgAA//8DAFBLAQItABQABgAIAAAAIQDb4fbL7gAAAIUBAAATAAAAAAAAAAAA&#13;&#10;AAAAAAAAAABbQ29udGVudF9UeXBlc10ueG1sUEsBAi0AFAAGAAgAAAAhAFr0LFu/AAAAFQEAAAsA&#13;&#10;AAAAAAAAAAAAAAAAHwEAAF9yZWxzLy5yZWxzUEsBAi0AFAAGAAgAAAAhAO+ldf3EAAAA4AAAAA8A&#13;&#10;AAAAAAAAAAAAAAAABwIAAGRycy9kb3ducmV2LnhtbFBLBQYAAAAAAwADALcAAAD4AgAAAAA=&#13;&#10;">
                <v:imagedata r:id="rId2" o:title=""/>
              </v:shape>
              <v:shapetype id="_x0000_t202" coordsize="21600,21600" o:spt="202" path="m,l,21600r21600,l21600,xe">
                <v:stroke joinstyle="miter"/>
                <v:path gradientshapeok="t" o:connecttype="rect"/>
              </v:shapetype>
              <v:shape id="docshape3" o:spid="_x0000_s1028" type="#_x0000_t202" style="position:absolute;left:1592;top:14890;width:7656;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60BC7C1B" w14:textId="77777777" w:rsidR="00DA69B4" w:rsidRDefault="00DA69B4" w:rsidP="00DA69B4">
                      <w:pPr>
                        <w:spacing w:line="167" w:lineRule="exact"/>
                        <w:rPr>
                          <w:rFonts w:ascii="Calibri" w:hAnsi="Calibri"/>
                          <w:b/>
                          <w:sz w:val="16"/>
                        </w:rPr>
                      </w:pPr>
                      <w:r>
                        <w:rPr>
                          <w:rFonts w:ascii="Calibri" w:hAnsi="Calibri"/>
                          <w:b/>
                          <w:color w:val="003864"/>
                          <w:sz w:val="16"/>
                        </w:rPr>
                        <w:t>©</w:t>
                      </w:r>
                      <w:r>
                        <w:rPr>
                          <w:rFonts w:ascii="Calibri" w:hAnsi="Calibri"/>
                          <w:b/>
                          <w:color w:val="003864"/>
                          <w:spacing w:val="-3"/>
                          <w:sz w:val="16"/>
                        </w:rPr>
                        <w:t xml:space="preserve"> </w:t>
                      </w:r>
                      <w:r>
                        <w:rPr>
                          <w:rFonts w:ascii="Calibri" w:hAnsi="Calibri"/>
                          <w:b/>
                          <w:color w:val="003864"/>
                          <w:sz w:val="16"/>
                        </w:rPr>
                        <w:t>2023</w:t>
                      </w:r>
                      <w:r>
                        <w:rPr>
                          <w:rFonts w:ascii="Calibri" w:hAnsi="Calibri"/>
                          <w:b/>
                          <w:color w:val="003864"/>
                          <w:spacing w:val="10"/>
                          <w:sz w:val="16"/>
                        </w:rPr>
                        <w:t xml:space="preserve"> </w:t>
                      </w:r>
                      <w:r>
                        <w:rPr>
                          <w:rFonts w:ascii="Calibri" w:hAnsi="Calibri"/>
                          <w:b/>
                          <w:color w:val="003864"/>
                          <w:sz w:val="16"/>
                        </w:rPr>
                        <w:t>Cengage.</w:t>
                      </w:r>
                      <w:r>
                        <w:rPr>
                          <w:rFonts w:ascii="Calibri" w:hAnsi="Calibri"/>
                          <w:b/>
                          <w:color w:val="003864"/>
                          <w:spacing w:val="1"/>
                          <w:sz w:val="16"/>
                        </w:rPr>
                        <w:t xml:space="preserve"> </w:t>
                      </w:r>
                      <w:r>
                        <w:rPr>
                          <w:rFonts w:ascii="Calibri" w:hAnsi="Calibri"/>
                          <w:b/>
                          <w:color w:val="003864"/>
                          <w:sz w:val="16"/>
                        </w:rPr>
                        <w:t>All</w:t>
                      </w:r>
                      <w:r>
                        <w:rPr>
                          <w:rFonts w:ascii="Calibri" w:hAnsi="Calibri"/>
                          <w:b/>
                          <w:color w:val="003864"/>
                          <w:spacing w:val="7"/>
                          <w:sz w:val="16"/>
                        </w:rPr>
                        <w:t xml:space="preserve"> </w:t>
                      </w:r>
                      <w:r>
                        <w:rPr>
                          <w:rFonts w:ascii="Calibri" w:hAnsi="Calibri"/>
                          <w:b/>
                          <w:color w:val="003864"/>
                          <w:sz w:val="16"/>
                        </w:rPr>
                        <w:t>Rights</w:t>
                      </w:r>
                      <w:r>
                        <w:rPr>
                          <w:rFonts w:ascii="Calibri" w:hAnsi="Calibri"/>
                          <w:b/>
                          <w:color w:val="003864"/>
                          <w:spacing w:val="-6"/>
                          <w:sz w:val="16"/>
                        </w:rPr>
                        <w:t xml:space="preserve"> </w:t>
                      </w:r>
                      <w:r>
                        <w:rPr>
                          <w:rFonts w:ascii="Calibri" w:hAnsi="Calibri"/>
                          <w:b/>
                          <w:color w:val="003864"/>
                          <w:sz w:val="16"/>
                        </w:rPr>
                        <w:t>Reserved.</w:t>
                      </w:r>
                      <w:r>
                        <w:rPr>
                          <w:rFonts w:ascii="Calibri" w:hAnsi="Calibri"/>
                          <w:b/>
                          <w:color w:val="003864"/>
                          <w:spacing w:val="2"/>
                          <w:sz w:val="16"/>
                        </w:rPr>
                        <w:t xml:space="preserve"> </w:t>
                      </w:r>
                      <w:r>
                        <w:rPr>
                          <w:rFonts w:ascii="Calibri" w:hAnsi="Calibri"/>
                          <w:b/>
                          <w:color w:val="003864"/>
                          <w:sz w:val="16"/>
                        </w:rPr>
                        <w:t>May</w:t>
                      </w:r>
                      <w:r>
                        <w:rPr>
                          <w:rFonts w:ascii="Calibri" w:hAnsi="Calibri"/>
                          <w:b/>
                          <w:color w:val="003864"/>
                          <w:spacing w:val="-4"/>
                          <w:sz w:val="16"/>
                        </w:rPr>
                        <w:t xml:space="preserve"> </w:t>
                      </w:r>
                      <w:r>
                        <w:rPr>
                          <w:rFonts w:ascii="Calibri" w:hAnsi="Calibri"/>
                          <w:b/>
                          <w:color w:val="003864"/>
                          <w:sz w:val="16"/>
                        </w:rPr>
                        <w:t>not</w:t>
                      </w:r>
                      <w:r>
                        <w:rPr>
                          <w:rFonts w:ascii="Calibri" w:hAnsi="Calibri"/>
                          <w:b/>
                          <w:color w:val="003864"/>
                          <w:spacing w:val="-14"/>
                          <w:sz w:val="16"/>
                        </w:rPr>
                        <w:t xml:space="preserve"> </w:t>
                      </w:r>
                      <w:r>
                        <w:rPr>
                          <w:rFonts w:ascii="Calibri" w:hAnsi="Calibri"/>
                          <w:b/>
                          <w:color w:val="003864"/>
                          <w:sz w:val="16"/>
                        </w:rPr>
                        <w:t>be</w:t>
                      </w:r>
                      <w:r>
                        <w:rPr>
                          <w:rFonts w:ascii="Calibri" w:hAnsi="Calibri"/>
                          <w:b/>
                          <w:color w:val="003864"/>
                          <w:spacing w:val="9"/>
                          <w:sz w:val="16"/>
                        </w:rPr>
                        <w:t xml:space="preserve"> </w:t>
                      </w:r>
                      <w:r>
                        <w:rPr>
                          <w:rFonts w:ascii="Calibri" w:hAnsi="Calibri"/>
                          <w:b/>
                          <w:color w:val="003864"/>
                          <w:sz w:val="16"/>
                        </w:rPr>
                        <w:t>scanned,</w:t>
                      </w:r>
                      <w:r>
                        <w:rPr>
                          <w:rFonts w:ascii="Calibri" w:hAnsi="Calibri"/>
                          <w:b/>
                          <w:color w:val="003864"/>
                          <w:spacing w:val="4"/>
                          <w:sz w:val="16"/>
                        </w:rPr>
                        <w:t xml:space="preserve"> </w:t>
                      </w:r>
                      <w:r>
                        <w:rPr>
                          <w:rFonts w:ascii="Calibri" w:hAnsi="Calibri"/>
                          <w:b/>
                          <w:color w:val="003864"/>
                          <w:sz w:val="16"/>
                        </w:rPr>
                        <w:t>copied</w:t>
                      </w:r>
                      <w:r>
                        <w:rPr>
                          <w:rFonts w:ascii="Calibri" w:hAnsi="Calibri"/>
                          <w:b/>
                          <w:color w:val="003864"/>
                          <w:spacing w:val="3"/>
                          <w:sz w:val="16"/>
                        </w:rPr>
                        <w:t xml:space="preserve"> </w:t>
                      </w:r>
                      <w:r>
                        <w:rPr>
                          <w:rFonts w:ascii="Calibri" w:hAnsi="Calibri"/>
                          <w:b/>
                          <w:color w:val="003864"/>
                          <w:sz w:val="16"/>
                        </w:rPr>
                        <w:t>or</w:t>
                      </w:r>
                      <w:r>
                        <w:rPr>
                          <w:rFonts w:ascii="Calibri" w:hAnsi="Calibri"/>
                          <w:b/>
                          <w:color w:val="003864"/>
                          <w:spacing w:val="3"/>
                          <w:sz w:val="16"/>
                        </w:rPr>
                        <w:t xml:space="preserve"> </w:t>
                      </w:r>
                      <w:r>
                        <w:rPr>
                          <w:rFonts w:ascii="Calibri" w:hAnsi="Calibri"/>
                          <w:b/>
                          <w:color w:val="003864"/>
                          <w:sz w:val="16"/>
                        </w:rPr>
                        <w:t>duplicated,</w:t>
                      </w:r>
                      <w:r>
                        <w:rPr>
                          <w:rFonts w:ascii="Calibri" w:hAnsi="Calibri"/>
                          <w:b/>
                          <w:color w:val="003864"/>
                          <w:spacing w:val="4"/>
                          <w:sz w:val="16"/>
                        </w:rPr>
                        <w:t xml:space="preserve"> </w:t>
                      </w:r>
                      <w:r>
                        <w:rPr>
                          <w:rFonts w:ascii="Calibri" w:hAnsi="Calibri"/>
                          <w:b/>
                          <w:color w:val="003864"/>
                          <w:sz w:val="16"/>
                        </w:rPr>
                        <w:t>or</w:t>
                      </w:r>
                      <w:r>
                        <w:rPr>
                          <w:rFonts w:ascii="Calibri" w:hAnsi="Calibri"/>
                          <w:b/>
                          <w:color w:val="003864"/>
                          <w:spacing w:val="3"/>
                          <w:sz w:val="16"/>
                        </w:rPr>
                        <w:t xml:space="preserve"> </w:t>
                      </w:r>
                      <w:r>
                        <w:rPr>
                          <w:rFonts w:ascii="Calibri" w:hAnsi="Calibri"/>
                          <w:b/>
                          <w:color w:val="003864"/>
                          <w:sz w:val="16"/>
                        </w:rPr>
                        <w:t>posted</w:t>
                      </w:r>
                      <w:r>
                        <w:rPr>
                          <w:rFonts w:ascii="Calibri" w:hAnsi="Calibri"/>
                          <w:b/>
                          <w:color w:val="003864"/>
                          <w:spacing w:val="3"/>
                          <w:sz w:val="16"/>
                        </w:rPr>
                        <w:t xml:space="preserve"> </w:t>
                      </w:r>
                      <w:r>
                        <w:rPr>
                          <w:rFonts w:ascii="Calibri" w:hAnsi="Calibri"/>
                          <w:b/>
                          <w:color w:val="003864"/>
                          <w:sz w:val="16"/>
                        </w:rPr>
                        <w:t>to</w:t>
                      </w:r>
                      <w:r>
                        <w:rPr>
                          <w:rFonts w:ascii="Calibri" w:hAnsi="Calibri"/>
                          <w:b/>
                          <w:color w:val="003864"/>
                          <w:spacing w:val="2"/>
                          <w:sz w:val="16"/>
                        </w:rPr>
                        <w:t xml:space="preserve"> </w:t>
                      </w:r>
                      <w:r>
                        <w:rPr>
                          <w:rFonts w:ascii="Calibri" w:hAnsi="Calibri"/>
                          <w:b/>
                          <w:color w:val="003864"/>
                          <w:sz w:val="16"/>
                        </w:rPr>
                        <w:t>a</w:t>
                      </w:r>
                      <w:r>
                        <w:rPr>
                          <w:rFonts w:ascii="Calibri" w:hAnsi="Calibri"/>
                          <w:b/>
                          <w:color w:val="003864"/>
                          <w:spacing w:val="-7"/>
                          <w:sz w:val="16"/>
                        </w:rPr>
                        <w:t xml:space="preserve"> </w:t>
                      </w:r>
                      <w:r>
                        <w:rPr>
                          <w:rFonts w:ascii="Calibri" w:hAnsi="Calibri"/>
                          <w:b/>
                          <w:color w:val="003864"/>
                          <w:sz w:val="16"/>
                        </w:rPr>
                        <w:t>publicly</w:t>
                      </w:r>
                      <w:r>
                        <w:rPr>
                          <w:rFonts w:ascii="Calibri" w:hAnsi="Calibri"/>
                          <w:b/>
                          <w:color w:val="003864"/>
                          <w:spacing w:val="-4"/>
                          <w:sz w:val="16"/>
                        </w:rPr>
                        <w:t xml:space="preserve"> </w:t>
                      </w:r>
                      <w:r>
                        <w:rPr>
                          <w:rFonts w:ascii="Calibri" w:hAnsi="Calibri"/>
                          <w:b/>
                          <w:color w:val="003864"/>
                          <w:sz w:val="16"/>
                        </w:rPr>
                        <w:t>accessible</w:t>
                      </w:r>
                    </w:p>
                    <w:p w14:paraId="39F21278" w14:textId="77777777" w:rsidR="00DA69B4" w:rsidRDefault="00DA69B4" w:rsidP="00DA69B4">
                      <w:pPr>
                        <w:spacing w:line="193" w:lineRule="exact"/>
                        <w:rPr>
                          <w:rFonts w:ascii="Calibri"/>
                          <w:b/>
                          <w:sz w:val="16"/>
                        </w:rPr>
                      </w:pPr>
                      <w:r>
                        <w:rPr>
                          <w:rFonts w:ascii="Calibri"/>
                          <w:b/>
                          <w:color w:val="003864"/>
                          <w:sz w:val="16"/>
                        </w:rPr>
                        <w:t>website,</w:t>
                      </w:r>
                      <w:r>
                        <w:rPr>
                          <w:rFonts w:ascii="Calibri"/>
                          <w:b/>
                          <w:color w:val="003864"/>
                          <w:spacing w:val="7"/>
                          <w:sz w:val="16"/>
                        </w:rPr>
                        <w:t xml:space="preserve"> </w:t>
                      </w:r>
                      <w:r>
                        <w:rPr>
                          <w:rFonts w:ascii="Calibri"/>
                          <w:b/>
                          <w:color w:val="003864"/>
                          <w:sz w:val="16"/>
                        </w:rPr>
                        <w:t>in</w:t>
                      </w:r>
                      <w:r>
                        <w:rPr>
                          <w:rFonts w:ascii="Calibri"/>
                          <w:b/>
                          <w:color w:val="003864"/>
                          <w:spacing w:val="6"/>
                          <w:sz w:val="16"/>
                        </w:rPr>
                        <w:t xml:space="preserve"> </w:t>
                      </w:r>
                      <w:r>
                        <w:rPr>
                          <w:rFonts w:ascii="Calibri"/>
                          <w:b/>
                          <w:color w:val="003864"/>
                          <w:sz w:val="16"/>
                        </w:rPr>
                        <w:t>whole</w:t>
                      </w:r>
                      <w:r>
                        <w:rPr>
                          <w:rFonts w:ascii="Calibri"/>
                          <w:b/>
                          <w:color w:val="003864"/>
                          <w:spacing w:val="-7"/>
                          <w:sz w:val="16"/>
                        </w:rPr>
                        <w:t xml:space="preserve"> </w:t>
                      </w:r>
                      <w:r>
                        <w:rPr>
                          <w:rFonts w:ascii="Calibri"/>
                          <w:b/>
                          <w:color w:val="003864"/>
                          <w:sz w:val="16"/>
                        </w:rPr>
                        <w:t>or</w:t>
                      </w:r>
                      <w:r>
                        <w:rPr>
                          <w:rFonts w:ascii="Calibri"/>
                          <w:b/>
                          <w:color w:val="003864"/>
                          <w:spacing w:val="6"/>
                          <w:sz w:val="16"/>
                        </w:rPr>
                        <w:t xml:space="preserve"> </w:t>
                      </w:r>
                      <w:r>
                        <w:rPr>
                          <w:rFonts w:ascii="Calibri"/>
                          <w:b/>
                          <w:color w:val="003864"/>
                          <w:sz w:val="16"/>
                        </w:rPr>
                        <w:t>in</w:t>
                      </w:r>
                      <w:r>
                        <w:rPr>
                          <w:rFonts w:ascii="Calibri"/>
                          <w:b/>
                          <w:color w:val="003864"/>
                          <w:spacing w:val="6"/>
                          <w:sz w:val="16"/>
                        </w:rPr>
                        <w:t xml:space="preserve"> </w:t>
                      </w:r>
                      <w:r>
                        <w:rPr>
                          <w:rFonts w:ascii="Calibri"/>
                          <w:b/>
                          <w:color w:val="003864"/>
                          <w:sz w:val="16"/>
                        </w:rPr>
                        <w:t>part.</w:t>
                      </w:r>
                    </w:p>
                  </w:txbxContent>
                </v:textbox>
              </v:shape>
              <v:shape id="docshape4" o:spid="_x0000_s1029" type="#_x0000_t202" style="position:absolute;left:10678;top:14831;width:535;height: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29860252" w14:textId="352B6C67" w:rsidR="00DA69B4" w:rsidRDefault="00855D71" w:rsidP="00DA69B4">
                      <w:pPr>
                        <w:spacing w:before="5"/>
                        <w:rPr>
                          <w:b/>
                        </w:rPr>
                      </w:pPr>
                      <w:sdt>
                        <w:sdtPr>
                          <w:id w:val="-720908374"/>
                          <w:docPartObj>
                            <w:docPartGallery w:val="Page Numbers (Bottom of Page)"/>
                            <w:docPartUnique/>
                          </w:docPartObj>
                        </w:sdtPr>
                        <w:sdtEndPr>
                          <w:rPr>
                            <w:b/>
                            <w:bCs/>
                            <w:noProof/>
                            <w:color w:val="FFFFFF" w:themeColor="background1"/>
                          </w:rPr>
                        </w:sdtEndPr>
                        <w:sdtContent>
                          <w:r w:rsidR="00DA69B4" w:rsidRPr="003A01EC">
                            <w:rPr>
                              <w:b/>
                              <w:bCs/>
                              <w:color w:val="FFFFFF" w:themeColor="background1"/>
                            </w:rPr>
                            <w:fldChar w:fldCharType="begin"/>
                          </w:r>
                          <w:r w:rsidR="00DA69B4" w:rsidRPr="003A01EC">
                            <w:rPr>
                              <w:b/>
                              <w:bCs/>
                              <w:color w:val="FFFFFF" w:themeColor="background1"/>
                            </w:rPr>
                            <w:instrText xml:space="preserve"> PAGE   \* MERGEFORMAT </w:instrText>
                          </w:r>
                          <w:r w:rsidR="00DA69B4" w:rsidRPr="003A01EC">
                            <w:rPr>
                              <w:b/>
                              <w:bCs/>
                              <w:color w:val="FFFFFF" w:themeColor="background1"/>
                            </w:rPr>
                            <w:fldChar w:fldCharType="separate"/>
                          </w:r>
                          <w:r w:rsidR="00DA69B4">
                            <w:rPr>
                              <w:b/>
                              <w:bCs/>
                              <w:color w:val="FFFFFF" w:themeColor="background1"/>
                            </w:rPr>
                            <w:t>1</w:t>
                          </w:r>
                          <w:r w:rsidR="00DA69B4" w:rsidRPr="003A01EC">
                            <w:rPr>
                              <w:b/>
                              <w:bCs/>
                              <w:noProof/>
                              <w:color w:val="FFFFFF" w:themeColor="background1"/>
                            </w:rPr>
                            <w:fldChar w:fldCharType="end"/>
                          </w:r>
                        </w:sdtContent>
                      </w:sdt>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2A59" w14:textId="77777777" w:rsidR="00855D71" w:rsidRDefault="00855D71" w:rsidP="00DA69B4">
      <w:r>
        <w:separator/>
      </w:r>
    </w:p>
  </w:footnote>
  <w:footnote w:type="continuationSeparator" w:id="0">
    <w:p w14:paraId="5705F6C6" w14:textId="77777777" w:rsidR="00855D71" w:rsidRDefault="00855D71" w:rsidP="00DA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127D" w14:textId="1946E582" w:rsidR="00DA69B4" w:rsidRDefault="00DA69B4">
    <w:pPr>
      <w:pStyle w:val="Header"/>
    </w:pPr>
    <w:r w:rsidRPr="00865264">
      <w:rPr>
        <w:noProof/>
      </w:rPr>
      <w:drawing>
        <wp:anchor distT="0" distB="0" distL="114300" distR="114300" simplePos="0" relativeHeight="251663360" behindDoc="0" locked="0" layoutInCell="1" allowOverlap="1" wp14:anchorId="2C4B72F8" wp14:editId="3D5F9A26">
          <wp:simplePos x="0" y="0"/>
          <wp:positionH relativeFrom="column">
            <wp:posOffset>-729342</wp:posOffset>
          </wp:positionH>
          <wp:positionV relativeFrom="paragraph">
            <wp:posOffset>-352788</wp:posOffset>
          </wp:positionV>
          <wp:extent cx="1088136" cy="246888"/>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1">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Pr="00FE2212">
      <w:rPr>
        <w:rFonts w:ascii="Open Sans" w:hAnsi="Open Sans" w:cs="Open Sans"/>
        <w:sz w:val="16"/>
      </w:rPr>
      <w:t>Solution</w:t>
    </w:r>
    <w:r w:rsidRPr="00FE2212">
      <w:rPr>
        <w:rFonts w:ascii="Open Sans" w:hAnsi="Open Sans" w:cs="Open Sans"/>
        <w:spacing w:val="-4"/>
        <w:sz w:val="16"/>
      </w:rPr>
      <w:t xml:space="preserve"> </w:t>
    </w:r>
    <w:r w:rsidRPr="00FE2212">
      <w:rPr>
        <w:rFonts w:ascii="Open Sans" w:hAnsi="Open Sans" w:cs="Open Sans"/>
        <w:sz w:val="16"/>
      </w:rPr>
      <w:t>and</w:t>
    </w:r>
    <w:r w:rsidRPr="00FE2212">
      <w:rPr>
        <w:rFonts w:ascii="Open Sans" w:hAnsi="Open Sans" w:cs="Open Sans"/>
        <w:spacing w:val="13"/>
        <w:sz w:val="16"/>
      </w:rPr>
      <w:t xml:space="preserve"> </w:t>
    </w:r>
    <w:r w:rsidRPr="00FE2212">
      <w:rPr>
        <w:rFonts w:ascii="Open Sans" w:hAnsi="Open Sans" w:cs="Open Sans"/>
        <w:sz w:val="16"/>
      </w:rPr>
      <w:t>Answer</w:t>
    </w:r>
    <w:r w:rsidRPr="00FE2212">
      <w:rPr>
        <w:rFonts w:ascii="Open Sans" w:hAnsi="Open Sans" w:cs="Open Sans"/>
        <w:spacing w:val="6"/>
        <w:sz w:val="16"/>
      </w:rPr>
      <w:t xml:space="preserve"> </w:t>
    </w:r>
    <w:r w:rsidRPr="00FE2212">
      <w:rPr>
        <w:rFonts w:ascii="Open Sans" w:hAnsi="Open Sans" w:cs="Open Sans"/>
        <w:sz w:val="16"/>
      </w:rPr>
      <w:t>Guide</w:t>
    </w:r>
    <w:r w:rsidRPr="00FE2212">
      <w:rPr>
        <w:rFonts w:ascii="Open Sans" w:hAnsi="Open Sans" w:cs="Open Sans"/>
        <w:sz w:val="16"/>
        <w:szCs w:val="16"/>
      </w:rPr>
      <w:t>:</w:t>
    </w:r>
    <w:r w:rsidRPr="00FE2212">
      <w:rPr>
        <w:rFonts w:ascii="Open Sans" w:hAnsi="Open Sans" w:cs="Open Sans"/>
        <w:spacing w:val="-7"/>
        <w:sz w:val="16"/>
        <w:szCs w:val="16"/>
      </w:rPr>
      <w:t xml:space="preserve"> </w:t>
    </w:r>
    <w:r w:rsidRPr="00FE2212">
      <w:rPr>
        <w:rFonts w:ascii="Open Sans" w:hAnsi="Open Sans" w:cs="Open Sans"/>
        <w:sz w:val="16"/>
        <w:szCs w:val="16"/>
      </w:rPr>
      <w:t>Mann/Roberts,</w:t>
    </w:r>
    <w:r w:rsidRPr="00FE2212">
      <w:rPr>
        <w:rFonts w:ascii="Open Sans" w:hAnsi="Open Sans" w:cs="Open Sans"/>
        <w:spacing w:val="10"/>
        <w:sz w:val="16"/>
        <w:szCs w:val="16"/>
      </w:rPr>
      <w:t xml:space="preserve"> </w:t>
    </w:r>
    <w:r w:rsidRPr="00FE2212">
      <w:rPr>
        <w:rFonts w:ascii="Open Sans" w:hAnsi="Open Sans" w:cs="Open Sans"/>
        <w:sz w:val="16"/>
        <w:szCs w:val="16"/>
      </w:rPr>
      <w:t>Smith &amp; Roberson's Business Law,</w:t>
    </w:r>
    <w:r w:rsidRPr="00FE2212">
      <w:rPr>
        <w:rFonts w:ascii="Open Sans" w:hAnsi="Open Sans" w:cs="Open Sans"/>
        <w:spacing w:val="-6"/>
        <w:sz w:val="16"/>
        <w:szCs w:val="16"/>
      </w:rPr>
      <w:t xml:space="preserve"> 18e, </w:t>
    </w:r>
    <w:r w:rsidRPr="00FE2212">
      <w:rPr>
        <w:rFonts w:ascii="Open Sans" w:hAnsi="Open Sans" w:cs="Open Sans"/>
        <w:sz w:val="16"/>
        <w:szCs w:val="16"/>
      </w:rPr>
      <w:t>9780357364000;</w:t>
    </w:r>
    <w:r w:rsidRPr="00FE2212">
      <w:rPr>
        <w:rFonts w:ascii="Open Sans" w:hAnsi="Open Sans" w:cs="Open Sans"/>
        <w:spacing w:val="-10"/>
        <w:sz w:val="16"/>
        <w:szCs w:val="16"/>
      </w:rPr>
      <w:t xml:space="preserve"> </w:t>
    </w:r>
    <w:r w:rsidRPr="00FE2212">
      <w:rPr>
        <w:rFonts w:ascii="Open Sans" w:hAnsi="Open Sans" w:cs="Open Sans"/>
        <w:sz w:val="16"/>
        <w:szCs w:val="16"/>
      </w:rPr>
      <w:t>Chapter</w:t>
    </w:r>
    <w:r w:rsidRPr="00FE2212">
      <w:rPr>
        <w:rFonts w:ascii="Open Sans" w:hAnsi="Open Sans" w:cs="Open Sans"/>
        <w:spacing w:val="1"/>
        <w:sz w:val="16"/>
        <w:szCs w:val="16"/>
      </w:rPr>
      <w:t xml:space="preserve"> </w:t>
    </w:r>
    <w:r w:rsidR="00873753">
      <w:rPr>
        <w:rFonts w:ascii="Open Sans" w:hAnsi="Open Sans" w:cs="Open Sans"/>
        <w:spacing w:val="1"/>
        <w:sz w:val="16"/>
        <w:szCs w:val="16"/>
      </w:rPr>
      <w:t>2</w:t>
    </w:r>
    <w:r w:rsidRPr="00FE2212">
      <w:rPr>
        <w:rFonts w:ascii="Open Sans" w:hAnsi="Open Sans" w:cs="Open Sans"/>
        <w:sz w:val="16"/>
        <w:szCs w:val="16"/>
      </w:rPr>
      <w:t>:</w:t>
    </w:r>
    <w:r w:rsidRPr="00FE2212">
      <w:rPr>
        <w:rFonts w:ascii="Open Sans" w:hAnsi="Open Sans" w:cs="Open Sans"/>
        <w:spacing w:val="6"/>
        <w:sz w:val="16"/>
        <w:szCs w:val="16"/>
      </w:rPr>
      <w:t xml:space="preserve"> </w:t>
    </w:r>
    <w:r w:rsidRPr="00865264">
      <w:rPr>
        <w:noProof/>
      </w:rPr>
      <w:drawing>
        <wp:anchor distT="0" distB="0" distL="114300" distR="114300" simplePos="0" relativeHeight="251659264" behindDoc="1" locked="0" layoutInCell="1" allowOverlap="1" wp14:anchorId="77912EA6" wp14:editId="57C758FB">
          <wp:simplePos x="0" y="0"/>
          <wp:positionH relativeFrom="page">
            <wp:posOffset>0</wp:posOffset>
          </wp:positionH>
          <wp:positionV relativeFrom="paragraph">
            <wp:posOffset>-445754</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15" name="Picture 15" descr="A picture containing television, monitor, wate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2"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73753">
      <w:rPr>
        <w:rFonts w:ascii="Open Sans" w:hAnsi="Open Sans" w:cs="Open Sans"/>
        <w:sz w:val="16"/>
        <w:szCs w:val="16"/>
      </w:rPr>
      <w:t>Business Ethics and the Social Responsibility of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5pt;height:7.35pt" o:bullet="t">
        <v:imagedata r:id="rId1" o:title="mso00A62F59"/>
      </v:shape>
    </w:pict>
  </w:numPicBullet>
  <w:abstractNum w:abstractNumId="0" w15:restartNumberingAfterBreak="0">
    <w:nsid w:val="FFFFFF7C"/>
    <w:multiLevelType w:val="singleLevel"/>
    <w:tmpl w:val="EC0C27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0AB2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9415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DA77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00F6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10E8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4418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9EC8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861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8EFF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F4CF1"/>
    <w:multiLevelType w:val="hybridMultilevel"/>
    <w:tmpl w:val="86A29C6E"/>
    <w:lvl w:ilvl="0" w:tplc="91F62E9C">
      <w:start w:val="1"/>
      <w:numFmt w:val="bullet"/>
      <w:pStyle w:val="anbl"/>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E03CFE"/>
    <w:multiLevelType w:val="singleLevel"/>
    <w:tmpl w:val="429E0EFE"/>
    <w:lvl w:ilvl="0">
      <w:start w:val="1"/>
      <w:numFmt w:val="decimal"/>
      <w:pStyle w:val="q"/>
      <w:lvlText w:val="%1."/>
      <w:lvlJc w:val="left"/>
      <w:pPr>
        <w:tabs>
          <w:tab w:val="num" w:pos="360"/>
        </w:tabs>
        <w:ind w:left="360" w:hanging="360"/>
      </w:pPr>
    </w:lvl>
  </w:abstractNum>
  <w:abstractNum w:abstractNumId="12" w15:restartNumberingAfterBreak="0">
    <w:nsid w:val="10CD3972"/>
    <w:multiLevelType w:val="multilevel"/>
    <w:tmpl w:val="9FD8A816"/>
    <w:styleLink w:val="CurrentList1"/>
    <w:lvl w:ilvl="0">
      <w:start w:val="1"/>
      <w:numFmt w:val="lowerLetter"/>
      <w:lvlText w:val="%1."/>
      <w:lvlJc w:val="left"/>
      <w:pPr>
        <w:ind w:left="994" w:hanging="360"/>
      </w:p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abstractNum w:abstractNumId="13" w15:restartNumberingAfterBreak="0">
    <w:nsid w:val="186636EF"/>
    <w:multiLevelType w:val="multilevel"/>
    <w:tmpl w:val="18420072"/>
    <w:styleLink w:val="CurrentList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24A51329"/>
    <w:multiLevelType w:val="multilevel"/>
    <w:tmpl w:val="975C3FFA"/>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49E5BC1"/>
    <w:multiLevelType w:val="hybridMultilevel"/>
    <w:tmpl w:val="9FD8A816"/>
    <w:lvl w:ilvl="0" w:tplc="D946165E">
      <w:start w:val="1"/>
      <w:numFmt w:val="lowerLetter"/>
      <w:pStyle w:val="an3"/>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6" w15:restartNumberingAfterBreak="0">
    <w:nsid w:val="3A1452CE"/>
    <w:multiLevelType w:val="multilevel"/>
    <w:tmpl w:val="B30A30DE"/>
    <w:styleLink w:val="CurrentList4"/>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5EA6E49"/>
    <w:multiLevelType w:val="hybridMultilevel"/>
    <w:tmpl w:val="8B2EE180"/>
    <w:lvl w:ilvl="0" w:tplc="A764202E">
      <w:start w:val="1"/>
      <w:numFmt w:val="decimal"/>
      <w:lvlText w:val="%1."/>
      <w:lvlJc w:val="left"/>
      <w:pPr>
        <w:ind w:left="822" w:hanging="361"/>
      </w:pPr>
      <w:rPr>
        <w:rFonts w:ascii="Segoe UI" w:eastAsia="Segoe UI" w:hAnsi="Segoe UI" w:cs="Segoe UI" w:hint="default"/>
        <w:b w:val="0"/>
        <w:bCs w:val="0"/>
        <w:i w:val="0"/>
        <w:iCs w:val="0"/>
        <w:spacing w:val="-1"/>
        <w:w w:val="102"/>
        <w:sz w:val="19"/>
        <w:szCs w:val="19"/>
      </w:rPr>
    </w:lvl>
    <w:lvl w:ilvl="1" w:tplc="0CAC74C4">
      <w:start w:val="1"/>
      <w:numFmt w:val="lowerLetter"/>
      <w:lvlText w:val="%2."/>
      <w:lvlJc w:val="left"/>
      <w:pPr>
        <w:ind w:left="1543" w:hanging="361"/>
      </w:pPr>
      <w:rPr>
        <w:rFonts w:ascii="Segoe UI" w:eastAsia="Segoe UI" w:hAnsi="Segoe UI" w:cs="Segoe UI" w:hint="default"/>
        <w:b w:val="0"/>
        <w:bCs w:val="0"/>
        <w:i w:val="0"/>
        <w:iCs w:val="0"/>
        <w:spacing w:val="0"/>
        <w:w w:val="102"/>
        <w:sz w:val="19"/>
        <w:szCs w:val="19"/>
      </w:rPr>
    </w:lvl>
    <w:lvl w:ilvl="2" w:tplc="0F9C1D6E">
      <w:numFmt w:val="bullet"/>
      <w:lvlText w:val="•"/>
      <w:lvlJc w:val="left"/>
      <w:pPr>
        <w:ind w:left="2433" w:hanging="361"/>
      </w:pPr>
      <w:rPr>
        <w:rFonts w:hint="default"/>
      </w:rPr>
    </w:lvl>
    <w:lvl w:ilvl="3" w:tplc="85E2CAE2">
      <w:numFmt w:val="bullet"/>
      <w:lvlText w:val="•"/>
      <w:lvlJc w:val="left"/>
      <w:pPr>
        <w:ind w:left="3326" w:hanging="361"/>
      </w:pPr>
      <w:rPr>
        <w:rFonts w:hint="default"/>
      </w:rPr>
    </w:lvl>
    <w:lvl w:ilvl="4" w:tplc="CA12C8FE">
      <w:numFmt w:val="bullet"/>
      <w:lvlText w:val="•"/>
      <w:lvlJc w:val="left"/>
      <w:pPr>
        <w:ind w:left="4220" w:hanging="361"/>
      </w:pPr>
      <w:rPr>
        <w:rFonts w:hint="default"/>
      </w:rPr>
    </w:lvl>
    <w:lvl w:ilvl="5" w:tplc="680625CC">
      <w:numFmt w:val="bullet"/>
      <w:lvlText w:val="•"/>
      <w:lvlJc w:val="left"/>
      <w:pPr>
        <w:ind w:left="5113" w:hanging="361"/>
      </w:pPr>
      <w:rPr>
        <w:rFonts w:hint="default"/>
      </w:rPr>
    </w:lvl>
    <w:lvl w:ilvl="6" w:tplc="75E2F906">
      <w:numFmt w:val="bullet"/>
      <w:lvlText w:val="•"/>
      <w:lvlJc w:val="left"/>
      <w:pPr>
        <w:ind w:left="6006" w:hanging="361"/>
      </w:pPr>
      <w:rPr>
        <w:rFonts w:hint="default"/>
      </w:rPr>
    </w:lvl>
    <w:lvl w:ilvl="7" w:tplc="EA78ABB2">
      <w:numFmt w:val="bullet"/>
      <w:lvlText w:val="•"/>
      <w:lvlJc w:val="left"/>
      <w:pPr>
        <w:ind w:left="6900" w:hanging="361"/>
      </w:pPr>
      <w:rPr>
        <w:rFonts w:hint="default"/>
      </w:rPr>
    </w:lvl>
    <w:lvl w:ilvl="8" w:tplc="7AB28982">
      <w:numFmt w:val="bullet"/>
      <w:lvlText w:val="•"/>
      <w:lvlJc w:val="left"/>
      <w:pPr>
        <w:ind w:left="7793" w:hanging="361"/>
      </w:pPr>
      <w:rPr>
        <w:rFonts w:hint="default"/>
      </w:rPr>
    </w:lvl>
  </w:abstractNum>
  <w:abstractNum w:abstractNumId="18" w15:restartNumberingAfterBreak="0">
    <w:nsid w:val="47234184"/>
    <w:multiLevelType w:val="hybridMultilevel"/>
    <w:tmpl w:val="4AD43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277095"/>
    <w:multiLevelType w:val="hybridMultilevel"/>
    <w:tmpl w:val="D1BA7A90"/>
    <w:lvl w:ilvl="0" w:tplc="609A7CE2">
      <w:start w:val="1"/>
      <w:numFmt w:val="lowerLetter"/>
      <w:pStyle w:val="q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2441D"/>
    <w:multiLevelType w:val="singleLevel"/>
    <w:tmpl w:val="7F92913C"/>
    <w:lvl w:ilvl="0">
      <w:start w:val="1"/>
      <w:numFmt w:val="decimal"/>
      <w:lvlText w:val="%1."/>
      <w:legacy w:legacy="1" w:legacySpace="120" w:legacyIndent="360"/>
      <w:lvlJc w:val="left"/>
      <w:pPr>
        <w:ind w:left="360" w:hanging="360"/>
      </w:pPr>
    </w:lvl>
  </w:abstractNum>
  <w:num w:numId="1">
    <w:abstractNumId w:val="17"/>
  </w:num>
  <w:num w:numId="2">
    <w:abstractNumId w:val="11"/>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8"/>
  </w:num>
  <w:num w:numId="17">
    <w:abstractNumId w:val="12"/>
  </w:num>
  <w:num w:numId="18">
    <w:abstractNumId w:val="10"/>
  </w:num>
  <w:num w:numId="19">
    <w:abstractNumId w:val="13"/>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A9"/>
    <w:rsid w:val="00052BF2"/>
    <w:rsid w:val="000D6B8A"/>
    <w:rsid w:val="000F166E"/>
    <w:rsid w:val="00106978"/>
    <w:rsid w:val="00175F3B"/>
    <w:rsid w:val="002E295A"/>
    <w:rsid w:val="00356574"/>
    <w:rsid w:val="0039338D"/>
    <w:rsid w:val="00423BD4"/>
    <w:rsid w:val="004346C1"/>
    <w:rsid w:val="0046212A"/>
    <w:rsid w:val="00471C52"/>
    <w:rsid w:val="004B0001"/>
    <w:rsid w:val="004B73CA"/>
    <w:rsid w:val="004C3FD9"/>
    <w:rsid w:val="004E09EA"/>
    <w:rsid w:val="004E1FDD"/>
    <w:rsid w:val="004F5915"/>
    <w:rsid w:val="005333E5"/>
    <w:rsid w:val="00550CEF"/>
    <w:rsid w:val="00550DFA"/>
    <w:rsid w:val="005704C1"/>
    <w:rsid w:val="006A716A"/>
    <w:rsid w:val="006A7E34"/>
    <w:rsid w:val="006B3387"/>
    <w:rsid w:val="00715F88"/>
    <w:rsid w:val="007A3AA9"/>
    <w:rsid w:val="007A47AE"/>
    <w:rsid w:val="00855D71"/>
    <w:rsid w:val="00870AFD"/>
    <w:rsid w:val="00873753"/>
    <w:rsid w:val="008C56FB"/>
    <w:rsid w:val="008D5BF1"/>
    <w:rsid w:val="0095741F"/>
    <w:rsid w:val="00963872"/>
    <w:rsid w:val="00967A48"/>
    <w:rsid w:val="009957DB"/>
    <w:rsid w:val="009B1A69"/>
    <w:rsid w:val="00A123AC"/>
    <w:rsid w:val="00A662B6"/>
    <w:rsid w:val="00A83D64"/>
    <w:rsid w:val="00A86433"/>
    <w:rsid w:val="00A94139"/>
    <w:rsid w:val="00AA5D2E"/>
    <w:rsid w:val="00AC5AC3"/>
    <w:rsid w:val="00AC6CCB"/>
    <w:rsid w:val="00B951B8"/>
    <w:rsid w:val="00BA61A8"/>
    <w:rsid w:val="00BC26BE"/>
    <w:rsid w:val="00BE08C8"/>
    <w:rsid w:val="00BE5188"/>
    <w:rsid w:val="00C07D40"/>
    <w:rsid w:val="00C10E7E"/>
    <w:rsid w:val="00D31B6C"/>
    <w:rsid w:val="00DA4454"/>
    <w:rsid w:val="00DA69B4"/>
    <w:rsid w:val="00DD51A5"/>
    <w:rsid w:val="00E13311"/>
    <w:rsid w:val="00E4271D"/>
    <w:rsid w:val="00E90DA4"/>
    <w:rsid w:val="00F40CFB"/>
    <w:rsid w:val="00F92CF9"/>
    <w:rsid w:val="00F94C81"/>
    <w:rsid w:val="00FB4200"/>
    <w:rsid w:val="00FE2212"/>
    <w:rsid w:val="00FF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D19DB"/>
  <w15:docId w15:val="{9BFE5844-463D-4C34-B874-29E68A49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rsid w:val="00471C52"/>
    <w:pPr>
      <w:outlineLvl w:val="0"/>
    </w:pPr>
    <w:rPr>
      <w:rFonts w:ascii="Calibri" w:eastAsia="Calibri" w:hAnsi="Calibri" w:cs="Calibri"/>
      <w:color w:val="365F91" w:themeColor="accent1" w:themeShade="BF"/>
      <w:sz w:val="36"/>
      <w:szCs w:val="36"/>
    </w:rPr>
  </w:style>
  <w:style w:type="paragraph" w:styleId="Heading2">
    <w:name w:val="heading 2"/>
    <w:basedOn w:val="Normal"/>
    <w:uiPriority w:val="9"/>
    <w:unhideWhenUsed/>
    <w:qFormat/>
    <w:pPr>
      <w:spacing w:before="27"/>
      <w:ind w:left="101"/>
      <w:outlineLvl w:val="1"/>
    </w:pPr>
    <w:rPr>
      <w:rFonts w:ascii="Calibri" w:eastAsia="Calibri" w:hAnsi="Calibri" w:cs="Calibri"/>
      <w:b/>
      <w:bCs/>
      <w:sz w:val="28"/>
      <w:szCs w:val="28"/>
    </w:rPr>
  </w:style>
  <w:style w:type="paragraph" w:styleId="Heading3">
    <w:name w:val="heading 3"/>
    <w:basedOn w:val="Normal"/>
    <w:uiPriority w:val="9"/>
    <w:unhideWhenUsed/>
    <w:qFormat/>
    <w:pPr>
      <w:spacing w:before="14"/>
      <w:ind w:left="101"/>
      <w:outlineLvl w:val="2"/>
    </w:pPr>
    <w:rPr>
      <w:rFonts w:ascii="Calibri Light" w:eastAsia="Calibri Light" w:hAnsi="Calibri Light" w:cs="Calibri Light"/>
      <w:sz w:val="24"/>
      <w:szCs w:val="24"/>
    </w:rPr>
  </w:style>
  <w:style w:type="paragraph" w:styleId="Heading4">
    <w:name w:val="heading 4"/>
    <w:basedOn w:val="Normal"/>
    <w:uiPriority w:val="9"/>
    <w:unhideWhenUsed/>
    <w:qFormat/>
    <w:pPr>
      <w:spacing w:before="182"/>
      <w:ind w:left="822"/>
      <w:outlineLvl w:val="3"/>
    </w:pPr>
    <w:rPr>
      <w:b/>
      <w:bCs/>
      <w:sz w:val="19"/>
      <w:szCs w:val="19"/>
    </w:rPr>
  </w:style>
  <w:style w:type="paragraph" w:styleId="Heading9">
    <w:name w:val="heading 9"/>
    <w:basedOn w:val="Normal"/>
    <w:next w:val="Normal"/>
    <w:link w:val="Heading9Char"/>
    <w:uiPriority w:val="9"/>
    <w:semiHidden/>
    <w:unhideWhenUsed/>
    <w:qFormat/>
    <w:rsid w:val="00AC6C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01"/>
    </w:pPr>
  </w:style>
  <w:style w:type="paragraph" w:styleId="TOC2">
    <w:name w:val="toc 2"/>
    <w:basedOn w:val="Normal"/>
    <w:uiPriority w:val="1"/>
    <w:qFormat/>
    <w:pPr>
      <w:spacing w:before="96"/>
      <w:ind w:left="326"/>
    </w:pPr>
    <w:rPr>
      <w:rFonts w:ascii="Calibri Light" w:eastAsia="Calibri Light" w:hAnsi="Calibri Light" w:cs="Calibri Light"/>
    </w:rPr>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157"/>
      <w:ind w:left="101"/>
    </w:pPr>
    <w:rPr>
      <w:rFonts w:ascii="Calibri Light" w:eastAsia="Calibri Light" w:hAnsi="Calibri Light" w:cs="Calibri Light"/>
      <w:sz w:val="55"/>
      <w:szCs w:val="55"/>
    </w:rPr>
  </w:style>
  <w:style w:type="paragraph" w:styleId="ListParagraph">
    <w:name w:val="List Paragraph"/>
    <w:basedOn w:val="Normal"/>
    <w:uiPriority w:val="1"/>
    <w:qFormat/>
    <w:pPr>
      <w:spacing w:before="2"/>
      <w:ind w:left="1543" w:hanging="361"/>
    </w:pPr>
  </w:style>
  <w:style w:type="paragraph" w:customStyle="1" w:styleId="TableParagraph">
    <w:name w:val="Table Paragraph"/>
    <w:basedOn w:val="Normal"/>
    <w:uiPriority w:val="1"/>
    <w:qFormat/>
  </w:style>
  <w:style w:type="paragraph" w:customStyle="1" w:styleId="q">
    <w:name w:val="q"/>
    <w:aliases w:val="question"/>
    <w:basedOn w:val="Normal"/>
    <w:rsid w:val="008D5BF1"/>
    <w:pPr>
      <w:widowControl/>
      <w:numPr>
        <w:numId w:val="2"/>
      </w:numPr>
      <w:autoSpaceDE/>
      <w:autoSpaceDN/>
    </w:pPr>
    <w:rPr>
      <w:rFonts w:ascii="Open Sans" w:eastAsia="Times New Roman" w:hAnsi="Open Sans" w:cs="Times New Roman"/>
      <w:i/>
      <w:snapToGrid w:val="0"/>
      <w:sz w:val="20"/>
      <w:szCs w:val="20"/>
    </w:rPr>
  </w:style>
  <w:style w:type="paragraph" w:customStyle="1" w:styleId="an">
    <w:name w:val="an"/>
    <w:aliases w:val="answer"/>
    <w:basedOn w:val="Normal"/>
    <w:rsid w:val="00471C52"/>
    <w:pPr>
      <w:widowControl/>
      <w:autoSpaceDE/>
      <w:autoSpaceDN/>
      <w:spacing w:before="40"/>
      <w:ind w:left="360" w:hanging="360"/>
    </w:pPr>
    <w:rPr>
      <w:rFonts w:ascii="Open Sans" w:eastAsia="Times New Roman" w:hAnsi="Open Sans" w:cs="Times New Roman"/>
      <w:sz w:val="20"/>
      <w:szCs w:val="20"/>
    </w:rPr>
  </w:style>
  <w:style w:type="paragraph" w:customStyle="1" w:styleId="q2">
    <w:name w:val="q2"/>
    <w:basedOn w:val="q"/>
    <w:rsid w:val="00471C52"/>
    <w:pPr>
      <w:numPr>
        <w:numId w:val="0"/>
      </w:numPr>
      <w:spacing w:before="40"/>
      <w:ind w:left="360"/>
    </w:pPr>
  </w:style>
  <w:style w:type="paragraph" w:customStyle="1" w:styleId="an2">
    <w:name w:val="an2"/>
    <w:aliases w:val="answer2"/>
    <w:basedOn w:val="an"/>
    <w:rsid w:val="00471C52"/>
    <w:pPr>
      <w:ind w:firstLine="0"/>
    </w:pPr>
  </w:style>
  <w:style w:type="paragraph" w:customStyle="1" w:styleId="ABCheading">
    <w:name w:val="ABC heading"/>
    <w:aliases w:val="ABC,abc"/>
    <w:basedOn w:val="Normal"/>
    <w:rsid w:val="004E09EA"/>
    <w:pPr>
      <w:widowControl/>
      <w:autoSpaceDE/>
      <w:autoSpaceDN/>
    </w:pPr>
    <w:rPr>
      <w:rFonts w:ascii="Arial" w:eastAsia="Times New Roman" w:hAnsi="Arial" w:cs="Times New Roman"/>
      <w:b/>
      <w:caps/>
      <w:sz w:val="30"/>
      <w:szCs w:val="20"/>
    </w:rPr>
  </w:style>
  <w:style w:type="character" w:styleId="CommentReference">
    <w:name w:val="annotation reference"/>
    <w:basedOn w:val="DefaultParagraphFont"/>
    <w:uiPriority w:val="99"/>
    <w:semiHidden/>
    <w:unhideWhenUsed/>
    <w:rsid w:val="00FE2212"/>
    <w:rPr>
      <w:sz w:val="16"/>
      <w:szCs w:val="16"/>
    </w:rPr>
  </w:style>
  <w:style w:type="paragraph" w:styleId="CommentText">
    <w:name w:val="annotation text"/>
    <w:basedOn w:val="Normal"/>
    <w:link w:val="CommentTextChar"/>
    <w:uiPriority w:val="99"/>
    <w:semiHidden/>
    <w:unhideWhenUsed/>
    <w:rsid w:val="00FE2212"/>
    <w:rPr>
      <w:sz w:val="20"/>
      <w:szCs w:val="20"/>
    </w:rPr>
  </w:style>
  <w:style w:type="character" w:customStyle="1" w:styleId="CommentTextChar">
    <w:name w:val="Comment Text Char"/>
    <w:basedOn w:val="DefaultParagraphFont"/>
    <w:link w:val="CommentText"/>
    <w:uiPriority w:val="99"/>
    <w:semiHidden/>
    <w:rsid w:val="00FE2212"/>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FE2212"/>
    <w:rPr>
      <w:b/>
      <w:bCs/>
    </w:rPr>
  </w:style>
  <w:style w:type="character" w:customStyle="1" w:styleId="CommentSubjectChar">
    <w:name w:val="Comment Subject Char"/>
    <w:basedOn w:val="CommentTextChar"/>
    <w:link w:val="CommentSubject"/>
    <w:uiPriority w:val="99"/>
    <w:semiHidden/>
    <w:rsid w:val="00FE2212"/>
    <w:rPr>
      <w:rFonts w:ascii="Segoe UI" w:eastAsia="Segoe UI" w:hAnsi="Segoe UI" w:cs="Segoe UI"/>
      <w:b/>
      <w:bCs/>
      <w:sz w:val="20"/>
      <w:szCs w:val="20"/>
    </w:rPr>
  </w:style>
  <w:style w:type="paragraph" w:styleId="Header">
    <w:name w:val="header"/>
    <w:basedOn w:val="Normal"/>
    <w:link w:val="HeaderChar"/>
    <w:uiPriority w:val="99"/>
    <w:unhideWhenUsed/>
    <w:rsid w:val="00DA69B4"/>
    <w:pPr>
      <w:tabs>
        <w:tab w:val="center" w:pos="4680"/>
        <w:tab w:val="right" w:pos="9360"/>
      </w:tabs>
    </w:pPr>
  </w:style>
  <w:style w:type="character" w:customStyle="1" w:styleId="HeaderChar">
    <w:name w:val="Header Char"/>
    <w:basedOn w:val="DefaultParagraphFont"/>
    <w:link w:val="Header"/>
    <w:uiPriority w:val="99"/>
    <w:rsid w:val="00DA69B4"/>
    <w:rPr>
      <w:rFonts w:ascii="Segoe UI" w:eastAsia="Segoe UI" w:hAnsi="Segoe UI" w:cs="Segoe UI"/>
    </w:rPr>
  </w:style>
  <w:style w:type="paragraph" w:styleId="Footer">
    <w:name w:val="footer"/>
    <w:basedOn w:val="Normal"/>
    <w:link w:val="FooterChar"/>
    <w:uiPriority w:val="99"/>
    <w:unhideWhenUsed/>
    <w:rsid w:val="00DA69B4"/>
    <w:pPr>
      <w:tabs>
        <w:tab w:val="center" w:pos="4680"/>
        <w:tab w:val="right" w:pos="9360"/>
      </w:tabs>
    </w:pPr>
  </w:style>
  <w:style w:type="character" w:customStyle="1" w:styleId="FooterChar">
    <w:name w:val="Footer Char"/>
    <w:basedOn w:val="DefaultParagraphFont"/>
    <w:link w:val="Footer"/>
    <w:uiPriority w:val="99"/>
    <w:rsid w:val="00DA69B4"/>
    <w:rPr>
      <w:rFonts w:ascii="Segoe UI" w:eastAsia="Segoe UI" w:hAnsi="Segoe UI" w:cs="Segoe UI"/>
    </w:rPr>
  </w:style>
  <w:style w:type="character" w:styleId="PageNumber">
    <w:name w:val="page number"/>
    <w:basedOn w:val="DefaultParagraphFont"/>
    <w:uiPriority w:val="99"/>
    <w:semiHidden/>
    <w:unhideWhenUsed/>
    <w:rsid w:val="00DA69B4"/>
  </w:style>
  <w:style w:type="paragraph" w:customStyle="1" w:styleId="Heading1noTOC">
    <w:name w:val="Heading_1_no_TOC"/>
    <w:basedOn w:val="Heading1"/>
    <w:next w:val="Normal"/>
    <w:link w:val="Heading1noTOCChar"/>
    <w:qFormat/>
    <w:rsid w:val="004B73CA"/>
    <w:pPr>
      <w:keepNext/>
      <w:keepLines/>
      <w:widowControl/>
      <w:autoSpaceDE/>
      <w:autoSpaceDN/>
      <w:spacing w:before="240"/>
    </w:pPr>
    <w:rPr>
      <w:rFonts w:asciiTheme="minorHAnsi" w:eastAsiaTheme="majorEastAsia" w:hAnsiTheme="minorHAnsi" w:cstheme="majorBidi"/>
    </w:rPr>
  </w:style>
  <w:style w:type="character" w:customStyle="1" w:styleId="Heading1noTOCChar">
    <w:name w:val="Heading_1_no_TOC Char"/>
    <w:basedOn w:val="DefaultParagraphFont"/>
    <w:link w:val="Heading1noTOC"/>
    <w:rsid w:val="004B73CA"/>
    <w:rPr>
      <w:rFonts w:eastAsiaTheme="majorEastAsia" w:cstheme="majorBidi"/>
      <w:color w:val="365F91" w:themeColor="accent1" w:themeShade="BF"/>
      <w:sz w:val="36"/>
      <w:szCs w:val="36"/>
    </w:rPr>
  </w:style>
  <w:style w:type="character" w:styleId="Hyperlink">
    <w:name w:val="Hyperlink"/>
    <w:basedOn w:val="DefaultParagraphFont"/>
    <w:uiPriority w:val="99"/>
    <w:unhideWhenUsed/>
    <w:rsid w:val="004B73CA"/>
    <w:rPr>
      <w:color w:val="0000FF" w:themeColor="hyperlink"/>
      <w:u w:val="single"/>
    </w:rPr>
  </w:style>
  <w:style w:type="character" w:customStyle="1" w:styleId="BodyTextChar">
    <w:name w:val="Body Text Char"/>
    <w:basedOn w:val="DefaultParagraphFont"/>
    <w:link w:val="BodyText"/>
    <w:uiPriority w:val="1"/>
    <w:rsid w:val="004B73CA"/>
    <w:rPr>
      <w:rFonts w:ascii="Segoe UI" w:eastAsia="Segoe UI" w:hAnsi="Segoe UI" w:cs="Segoe UI"/>
      <w:sz w:val="19"/>
      <w:szCs w:val="19"/>
    </w:rPr>
  </w:style>
  <w:style w:type="paragraph" w:styleId="TOC3">
    <w:name w:val="toc 3"/>
    <w:basedOn w:val="Normal"/>
    <w:next w:val="Normal"/>
    <w:autoRedefine/>
    <w:uiPriority w:val="39"/>
    <w:unhideWhenUsed/>
    <w:rsid w:val="00FF4CB6"/>
    <w:pPr>
      <w:spacing w:after="100"/>
      <w:ind w:left="440"/>
    </w:pPr>
  </w:style>
  <w:style w:type="character" w:customStyle="1" w:styleId="Heading9Char">
    <w:name w:val="Heading 9 Char"/>
    <w:basedOn w:val="DefaultParagraphFont"/>
    <w:link w:val="Heading9"/>
    <w:uiPriority w:val="9"/>
    <w:semiHidden/>
    <w:rsid w:val="00AC6CCB"/>
    <w:rPr>
      <w:rFonts w:asciiTheme="majorHAnsi" w:eastAsiaTheme="majorEastAsia" w:hAnsiTheme="majorHAnsi" w:cstheme="majorBidi"/>
      <w:i/>
      <w:iCs/>
      <w:color w:val="272727" w:themeColor="text1" w:themeTint="D8"/>
      <w:sz w:val="21"/>
      <w:szCs w:val="21"/>
    </w:rPr>
  </w:style>
  <w:style w:type="paragraph" w:customStyle="1" w:styleId="q3">
    <w:name w:val="q3"/>
    <w:basedOn w:val="q"/>
    <w:qFormat/>
    <w:rsid w:val="00052BF2"/>
    <w:pPr>
      <w:numPr>
        <w:numId w:val="3"/>
      </w:numPr>
      <w:spacing w:before="40"/>
    </w:pPr>
    <w:rPr>
      <w:rFonts w:cs="Open Sans"/>
    </w:rPr>
  </w:style>
  <w:style w:type="paragraph" w:customStyle="1" w:styleId="an3">
    <w:name w:val="an3"/>
    <w:basedOn w:val="an"/>
    <w:qFormat/>
    <w:rsid w:val="00052BF2"/>
    <w:pPr>
      <w:numPr>
        <w:numId w:val="4"/>
      </w:numPr>
    </w:pPr>
    <w:rPr>
      <w:rFonts w:cs="Open Sans"/>
    </w:rPr>
  </w:style>
  <w:style w:type="paragraph" w:styleId="Revision">
    <w:name w:val="Revision"/>
    <w:hidden/>
    <w:uiPriority w:val="99"/>
    <w:semiHidden/>
    <w:rsid w:val="000F166E"/>
    <w:pPr>
      <w:widowControl/>
      <w:autoSpaceDE/>
      <w:autoSpaceDN/>
    </w:pPr>
    <w:rPr>
      <w:rFonts w:ascii="Segoe UI" w:eastAsia="Segoe UI" w:hAnsi="Segoe UI" w:cs="Segoe UI"/>
    </w:rPr>
  </w:style>
  <w:style w:type="paragraph" w:customStyle="1" w:styleId="tx">
    <w:name w:val="tx"/>
    <w:rsid w:val="00C07D40"/>
    <w:pPr>
      <w:keepLines/>
      <w:widowControl/>
      <w:autoSpaceDE/>
      <w:autoSpaceDN/>
      <w:spacing w:before="100" w:after="100" w:line="480" w:lineRule="auto"/>
      <w:ind w:firstLine="360"/>
      <w:jc w:val="both"/>
    </w:pPr>
    <w:rPr>
      <w:rFonts w:ascii="Times New Roman" w:eastAsia="Times New Roman" w:hAnsi="Times New Roman" w:cs="Times New Roman"/>
      <w:szCs w:val="20"/>
    </w:rPr>
  </w:style>
  <w:style w:type="character" w:customStyle="1" w:styleId="FontStyle38">
    <w:name w:val="Font Style38"/>
    <w:uiPriority w:val="99"/>
    <w:rsid w:val="00C07D40"/>
    <w:rPr>
      <w:rFonts w:ascii="Palatino Linotype" w:hAnsi="Palatino Linotype" w:cs="Palatino Linotype"/>
      <w:color w:val="000000"/>
      <w:sz w:val="18"/>
      <w:szCs w:val="18"/>
    </w:rPr>
  </w:style>
  <w:style w:type="character" w:customStyle="1" w:styleId="FontStyle29">
    <w:name w:val="Font Style29"/>
    <w:uiPriority w:val="99"/>
    <w:rsid w:val="00C07D40"/>
    <w:rPr>
      <w:rFonts w:ascii="Palatino Linotype" w:hAnsi="Palatino Linotype" w:cs="Palatino Linotype"/>
      <w:b/>
      <w:bCs/>
      <w:color w:val="000000"/>
      <w:sz w:val="18"/>
      <w:szCs w:val="18"/>
    </w:rPr>
  </w:style>
  <w:style w:type="paragraph" w:customStyle="1" w:styleId="anbl">
    <w:name w:val="an_bl"/>
    <w:qFormat/>
    <w:rsid w:val="00AA5D2E"/>
    <w:pPr>
      <w:numPr>
        <w:numId w:val="18"/>
      </w:numPr>
    </w:pPr>
    <w:rPr>
      <w:rFonts w:ascii="Open Sans" w:eastAsia="Times New Roman" w:hAnsi="Open Sans" w:cs="Open Sans"/>
      <w:sz w:val="20"/>
      <w:szCs w:val="20"/>
    </w:rPr>
  </w:style>
  <w:style w:type="numbering" w:customStyle="1" w:styleId="CurrentList1">
    <w:name w:val="Current List1"/>
    <w:uiPriority w:val="99"/>
    <w:rsid w:val="00B951B8"/>
    <w:pPr>
      <w:numPr>
        <w:numId w:val="17"/>
      </w:numPr>
    </w:pPr>
  </w:style>
  <w:style w:type="numbering" w:customStyle="1" w:styleId="CurrentList2">
    <w:name w:val="Current List2"/>
    <w:uiPriority w:val="99"/>
    <w:rsid w:val="00B951B8"/>
    <w:pPr>
      <w:numPr>
        <w:numId w:val="19"/>
      </w:numPr>
    </w:pPr>
  </w:style>
  <w:style w:type="numbering" w:customStyle="1" w:styleId="CurrentList3">
    <w:name w:val="Current List3"/>
    <w:uiPriority w:val="99"/>
    <w:rsid w:val="00AA5D2E"/>
    <w:pPr>
      <w:numPr>
        <w:numId w:val="20"/>
      </w:numPr>
    </w:pPr>
  </w:style>
  <w:style w:type="numbering" w:customStyle="1" w:styleId="CurrentList4">
    <w:name w:val="Current List4"/>
    <w:uiPriority w:val="99"/>
    <w:rsid w:val="00AA5D2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Plasse, Cheri</dc:creator>
  <cp:lastModifiedBy>Microsoft Office User</cp:lastModifiedBy>
  <cp:revision>22</cp:revision>
  <cp:lastPrinted>2021-09-29T13:00:00Z</cp:lastPrinted>
  <dcterms:created xsi:type="dcterms:W3CDTF">2021-09-29T13:00:00Z</dcterms:created>
  <dcterms:modified xsi:type="dcterms:W3CDTF">2021-09-30T12:42:00Z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PDFium</vt:lpwstr>
  </property>
  <property fmtid="{D5CDD505-2E9C-101B-9397-08002B2CF9AE}" pid="4" name="LastSaved">
    <vt:filetime>2021-03-30T00:00:00Z</vt:filetime>
  </property>
</Properties>
</file>