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A08" w:rsidRPr="00517A08" w:rsidRDefault="00517A08" w:rsidP="00517A08">
      <w:pPr>
        <w:pStyle w:val="Heading1"/>
      </w:pPr>
      <w:r w:rsidRPr="00517A08">
        <w:t>Principles of Supply Chain Management</w:t>
      </w:r>
    </w:p>
    <w:p w:rsidR="00517A08" w:rsidRPr="00517A08" w:rsidRDefault="00517A08" w:rsidP="00517A08">
      <w:pPr>
        <w:pStyle w:val="Heading1"/>
      </w:pPr>
      <w:r w:rsidRPr="00517A08">
        <w:t>Crandall, Crandall and Chen</w:t>
      </w:r>
    </w:p>
    <w:p w:rsidR="00517A08" w:rsidRDefault="00517A08" w:rsidP="00517A08">
      <w:pPr>
        <w:pStyle w:val="Heading1"/>
        <w:rPr>
          <w:w w:val="99"/>
        </w:rPr>
      </w:pPr>
      <w:r w:rsidRPr="00517A08">
        <w:rPr>
          <w:w w:val="99"/>
        </w:rPr>
        <w:t>Instructor’s Guide</w:t>
      </w:r>
    </w:p>
    <w:p w:rsidR="00517A08" w:rsidRPr="00517A08" w:rsidRDefault="00517A08" w:rsidP="00517A08">
      <w:pPr>
        <w:pStyle w:val="Heading1"/>
      </w:pPr>
      <w:r>
        <w:t>Hot Topics</w:t>
      </w:r>
    </w:p>
    <w:p w:rsidR="00517A08" w:rsidRDefault="00517A08" w:rsidP="00517A08">
      <w:pPr>
        <w:pStyle w:val="Heading1"/>
      </w:pPr>
    </w:p>
    <w:p w:rsidR="00BC4B08" w:rsidRPr="00CB2471" w:rsidRDefault="00BC4B08" w:rsidP="00517A08">
      <w:pPr>
        <w:pStyle w:val="Heading1"/>
      </w:pPr>
      <w:r w:rsidRPr="00CB2471">
        <w:t xml:space="preserve">Chapter </w:t>
      </w:r>
      <w:r w:rsidR="00FA77B9" w:rsidRPr="00CB2471">
        <w:t>2</w:t>
      </w:r>
      <w:r w:rsidRPr="00CB2471">
        <w:t xml:space="preserve"> </w:t>
      </w:r>
      <w:r w:rsidR="00EB62D0" w:rsidRPr="00CB2471">
        <w:t>–</w:t>
      </w:r>
      <w:r w:rsidRPr="00CB2471">
        <w:t xml:space="preserve"> </w:t>
      </w:r>
      <w:r w:rsidR="00FA77B9" w:rsidRPr="00CB2471">
        <w:t>Supply Chains as a System</w:t>
      </w:r>
    </w:p>
    <w:p w:rsidR="00E04AC1" w:rsidRDefault="00FA77B9" w:rsidP="00517A08">
      <w:pPr>
        <w:pStyle w:val="Heading1"/>
      </w:pPr>
      <w:bookmarkStart w:id="0" w:name="_GoBack"/>
      <w:bookmarkEnd w:id="0"/>
      <w:r w:rsidRPr="00CB2471">
        <w:t>How a natural disaster can cripple a supply chain</w:t>
      </w:r>
    </w:p>
    <w:p w:rsidR="00517A08" w:rsidRPr="00517A08" w:rsidRDefault="00517A08" w:rsidP="00517A08"/>
    <w:p w:rsidR="00CB2471" w:rsidRPr="00CB2471" w:rsidRDefault="008575BE" w:rsidP="000046F1">
      <w:pPr>
        <w:spacing w:line="480" w:lineRule="auto"/>
        <w:rPr>
          <w:rFonts w:ascii="Arial" w:eastAsia="Arial" w:hAnsi="Arial" w:cs="Arial"/>
          <w:sz w:val="24"/>
          <w:szCs w:val="24"/>
          <w:highlight w:val="yellow"/>
        </w:rPr>
      </w:pPr>
      <w:r w:rsidRPr="00CB2471">
        <w:rPr>
          <w:rFonts w:ascii="Arial" w:hAnsi="Arial" w:cs="Arial"/>
          <w:b/>
          <w:sz w:val="24"/>
          <w:szCs w:val="24"/>
        </w:rPr>
        <w:tab/>
      </w:r>
      <w:r w:rsidRPr="00CB2471">
        <w:rPr>
          <w:rFonts w:ascii="Arial" w:hAnsi="Arial" w:cs="Arial"/>
          <w:sz w:val="24"/>
          <w:szCs w:val="24"/>
        </w:rPr>
        <w:t xml:space="preserve">In this chapter you learned how supply chains are actually a series of input-transformation-output </w:t>
      </w:r>
      <w:r w:rsidR="00CB2471" w:rsidRPr="00CB2471">
        <w:rPr>
          <w:rFonts w:ascii="Arial" w:hAnsi="Arial" w:cs="Arial"/>
          <w:sz w:val="24"/>
          <w:szCs w:val="24"/>
        </w:rPr>
        <w:t xml:space="preserve">(ITO) </w:t>
      </w:r>
      <w:r w:rsidRPr="00CB2471">
        <w:rPr>
          <w:rFonts w:ascii="Arial" w:hAnsi="Arial" w:cs="Arial"/>
          <w:sz w:val="24"/>
          <w:szCs w:val="24"/>
        </w:rPr>
        <w:t xml:space="preserve">entities.  </w:t>
      </w:r>
      <w:r w:rsidR="00CB2471" w:rsidRPr="00CB2471">
        <w:rPr>
          <w:rFonts w:ascii="Arial" w:hAnsi="Arial" w:cs="Arial"/>
          <w:sz w:val="24"/>
          <w:szCs w:val="24"/>
        </w:rPr>
        <w:t xml:space="preserve">An interruption at any ITO point in the supply chain can stop the movement of goods </w:t>
      </w:r>
      <w:r w:rsidR="00E274C7">
        <w:rPr>
          <w:rFonts w:ascii="Arial" w:hAnsi="Arial" w:cs="Arial"/>
          <w:sz w:val="24"/>
          <w:szCs w:val="24"/>
        </w:rPr>
        <w:t>with</w:t>
      </w:r>
      <w:r w:rsidR="00CB2471" w:rsidRPr="00CB2471">
        <w:rPr>
          <w:rFonts w:ascii="Arial" w:hAnsi="Arial" w:cs="Arial"/>
          <w:sz w:val="24"/>
          <w:szCs w:val="24"/>
        </w:rPr>
        <w:t>in that chain.</w:t>
      </w:r>
      <w:r w:rsidR="00CB2471" w:rsidRPr="00CB2471">
        <w:rPr>
          <w:rFonts w:ascii="Arial" w:eastAsia="Arial" w:hAnsi="Arial" w:cs="Arial"/>
          <w:sz w:val="24"/>
          <w:szCs w:val="24"/>
        </w:rPr>
        <w:t xml:space="preserve"> </w:t>
      </w:r>
      <w:r w:rsidR="000046F1">
        <w:rPr>
          <w:rFonts w:ascii="Arial" w:eastAsia="Arial" w:hAnsi="Arial" w:cs="Arial"/>
          <w:sz w:val="24"/>
          <w:szCs w:val="24"/>
        </w:rPr>
        <w:t xml:space="preserve"> For </w:t>
      </w:r>
      <w:r w:rsidR="000046F1" w:rsidRPr="000046F1">
        <w:rPr>
          <w:rFonts w:ascii="Arial" w:eastAsia="Arial" w:hAnsi="Arial" w:cs="Arial"/>
          <w:sz w:val="24"/>
          <w:szCs w:val="24"/>
        </w:rPr>
        <w:t>example, a</w:t>
      </w:r>
      <w:r w:rsidR="00CB2471" w:rsidRPr="000046F1">
        <w:rPr>
          <w:rFonts w:ascii="Arial" w:eastAsia="Arial" w:hAnsi="Arial" w:cs="Arial"/>
          <w:sz w:val="24"/>
          <w:szCs w:val="24"/>
        </w:rPr>
        <w:t xml:space="preserve">n earthquake in Asia can </w:t>
      </w:r>
      <w:r w:rsidR="00E274C7">
        <w:rPr>
          <w:rFonts w:ascii="Arial" w:eastAsia="Arial" w:hAnsi="Arial" w:cs="Arial"/>
          <w:sz w:val="24"/>
          <w:szCs w:val="24"/>
        </w:rPr>
        <w:t>c</w:t>
      </w:r>
      <w:r w:rsidR="00F41FF3">
        <w:rPr>
          <w:rFonts w:ascii="Arial" w:eastAsia="Arial" w:hAnsi="Arial" w:cs="Arial"/>
          <w:sz w:val="24"/>
          <w:szCs w:val="24"/>
        </w:rPr>
        <w:t>a</w:t>
      </w:r>
      <w:r w:rsidR="00E274C7">
        <w:rPr>
          <w:rFonts w:ascii="Arial" w:eastAsia="Arial" w:hAnsi="Arial" w:cs="Arial"/>
          <w:sz w:val="24"/>
          <w:szCs w:val="24"/>
        </w:rPr>
        <w:t>use</w:t>
      </w:r>
      <w:r w:rsidR="00CB2471" w:rsidRPr="000046F1">
        <w:rPr>
          <w:rFonts w:ascii="Arial" w:eastAsia="Arial" w:hAnsi="Arial" w:cs="Arial"/>
          <w:sz w:val="24"/>
          <w:szCs w:val="24"/>
        </w:rPr>
        <w:t xml:space="preserve"> factories in </w:t>
      </w:r>
      <w:r w:rsidR="000046F1" w:rsidRPr="000046F1">
        <w:rPr>
          <w:rFonts w:ascii="Arial" w:eastAsia="Arial" w:hAnsi="Arial" w:cs="Arial"/>
          <w:sz w:val="24"/>
          <w:szCs w:val="24"/>
        </w:rPr>
        <w:t>other parts of the world</w:t>
      </w:r>
      <w:r w:rsidR="00CB2471" w:rsidRPr="000046F1">
        <w:rPr>
          <w:rFonts w:ascii="Arial" w:eastAsia="Arial" w:hAnsi="Arial" w:cs="Arial"/>
          <w:sz w:val="24"/>
          <w:szCs w:val="24"/>
        </w:rPr>
        <w:t xml:space="preserve"> to shut down.  </w:t>
      </w:r>
    </w:p>
    <w:p w:rsidR="000046F1" w:rsidRDefault="000046F1" w:rsidP="000046F1">
      <w:pPr>
        <w:spacing w:after="0" w:line="480" w:lineRule="auto"/>
        <w:rPr>
          <w:rFonts w:ascii="Arial" w:eastAsia="Arial" w:hAnsi="Arial" w:cs="Arial"/>
          <w:sz w:val="24"/>
          <w:szCs w:val="24"/>
        </w:rPr>
      </w:pPr>
      <w:r w:rsidRPr="000046F1">
        <w:rPr>
          <w:rFonts w:ascii="Arial" w:eastAsia="Arial" w:hAnsi="Arial" w:cs="Arial"/>
          <w:sz w:val="24"/>
          <w:szCs w:val="24"/>
        </w:rPr>
        <w:tab/>
      </w:r>
      <w:r w:rsidR="00CB2471" w:rsidRPr="00CB2471">
        <w:rPr>
          <w:rFonts w:ascii="Arial" w:eastAsia="Arial" w:hAnsi="Arial" w:cs="Arial"/>
          <w:sz w:val="24"/>
          <w:szCs w:val="24"/>
        </w:rPr>
        <w:t xml:space="preserve">For supply chain managers, a </w:t>
      </w:r>
      <w:r w:rsidRPr="000046F1">
        <w:rPr>
          <w:rFonts w:ascii="Arial" w:eastAsia="Arial" w:hAnsi="Arial" w:cs="Arial"/>
          <w:sz w:val="24"/>
          <w:szCs w:val="24"/>
        </w:rPr>
        <w:t>natural disaster</w:t>
      </w:r>
      <w:r w:rsidR="00CB2471" w:rsidRPr="00CB2471">
        <w:rPr>
          <w:rFonts w:ascii="Arial" w:eastAsia="Arial" w:hAnsi="Arial" w:cs="Arial"/>
          <w:sz w:val="24"/>
          <w:szCs w:val="24"/>
        </w:rPr>
        <w:t xml:space="preserve"> can </w:t>
      </w:r>
      <w:r w:rsidRPr="000046F1">
        <w:rPr>
          <w:rFonts w:ascii="Arial" w:eastAsia="Arial" w:hAnsi="Arial" w:cs="Arial"/>
          <w:sz w:val="24"/>
          <w:szCs w:val="24"/>
        </w:rPr>
        <w:t>lead to</w:t>
      </w:r>
      <w:r w:rsidR="00CB2471" w:rsidRPr="00CB2471">
        <w:rPr>
          <w:rFonts w:ascii="Arial" w:eastAsia="Arial" w:hAnsi="Arial" w:cs="Arial"/>
          <w:sz w:val="24"/>
          <w:szCs w:val="24"/>
        </w:rPr>
        <w:t xml:space="preserve"> a large-scale disruption to a company’s supply resources.  As a result, the company is then unable to meet the commitments it has made to its customers (Zsidisin, Ragatz, &amp; Melnyk, 2005).  Examples of </w:t>
      </w:r>
      <w:r w:rsidRPr="000046F1">
        <w:rPr>
          <w:rFonts w:ascii="Arial" w:eastAsia="Arial" w:hAnsi="Arial" w:cs="Arial"/>
          <w:sz w:val="24"/>
          <w:szCs w:val="24"/>
        </w:rPr>
        <w:t>natural disasters</w:t>
      </w:r>
      <w:r w:rsidR="00CB2471" w:rsidRPr="00CB2471">
        <w:rPr>
          <w:rFonts w:ascii="Arial" w:eastAsia="Arial" w:hAnsi="Arial" w:cs="Arial"/>
          <w:sz w:val="24"/>
          <w:szCs w:val="24"/>
        </w:rPr>
        <w:t xml:space="preserve"> that can disrupt the supply chain include major weather events, earthquakes, floods, </w:t>
      </w:r>
      <w:r w:rsidRPr="000046F1">
        <w:rPr>
          <w:rFonts w:ascii="Arial" w:eastAsia="Arial" w:hAnsi="Arial" w:cs="Arial"/>
          <w:sz w:val="24"/>
          <w:szCs w:val="24"/>
        </w:rPr>
        <w:t>and even volcanoes.</w:t>
      </w:r>
    </w:p>
    <w:p w:rsidR="00A36155" w:rsidRDefault="00A36155" w:rsidP="000046F1">
      <w:pPr>
        <w:spacing w:after="0" w:line="480" w:lineRule="auto"/>
        <w:rPr>
          <w:rFonts w:ascii="Arial" w:eastAsia="Arial" w:hAnsi="Arial" w:cs="Arial"/>
          <w:b/>
          <w:sz w:val="24"/>
          <w:szCs w:val="24"/>
        </w:rPr>
      </w:pPr>
      <w:r w:rsidRPr="00A36155">
        <w:rPr>
          <w:rFonts w:ascii="Arial" w:eastAsia="Arial" w:hAnsi="Arial" w:cs="Arial"/>
          <w:b/>
          <w:sz w:val="24"/>
          <w:szCs w:val="24"/>
        </w:rPr>
        <w:t>Background</w:t>
      </w:r>
    </w:p>
    <w:p w:rsidR="00EB705F" w:rsidRPr="00EB705F" w:rsidRDefault="00EB705F" w:rsidP="00EB705F">
      <w:pPr>
        <w:spacing w:line="480" w:lineRule="auto"/>
        <w:rPr>
          <w:rFonts w:ascii="Arial" w:eastAsia="Arial" w:hAnsi="Arial" w:cs="Arial"/>
          <w:sz w:val="24"/>
          <w:szCs w:val="24"/>
        </w:rPr>
      </w:pPr>
      <w:r w:rsidRPr="00EB705F">
        <w:rPr>
          <w:rFonts w:ascii="Arial" w:eastAsia="Arial" w:hAnsi="Arial" w:cs="Arial"/>
          <w:sz w:val="24"/>
          <w:szCs w:val="24"/>
        </w:rPr>
        <w:tab/>
        <w:t xml:space="preserve">One of the most visible examples in recent years </w:t>
      </w:r>
      <w:r>
        <w:rPr>
          <w:rFonts w:ascii="Arial" w:eastAsia="Arial" w:hAnsi="Arial" w:cs="Arial"/>
          <w:sz w:val="24"/>
          <w:szCs w:val="24"/>
        </w:rPr>
        <w:t xml:space="preserve">of a natural disaster </w:t>
      </w:r>
      <w:r w:rsidRPr="00EB705F">
        <w:rPr>
          <w:rFonts w:ascii="Arial" w:eastAsia="Arial" w:hAnsi="Arial" w:cs="Arial"/>
          <w:sz w:val="24"/>
          <w:szCs w:val="24"/>
        </w:rPr>
        <w:t xml:space="preserve">was the trilogy </w:t>
      </w:r>
      <w:r>
        <w:rPr>
          <w:rFonts w:ascii="Arial" w:eastAsia="Arial" w:hAnsi="Arial" w:cs="Arial"/>
          <w:sz w:val="24"/>
          <w:szCs w:val="24"/>
        </w:rPr>
        <w:t xml:space="preserve">of events </w:t>
      </w:r>
      <w:r w:rsidRPr="00EB705F">
        <w:rPr>
          <w:rFonts w:ascii="Arial" w:eastAsia="Arial" w:hAnsi="Arial" w:cs="Arial"/>
          <w:sz w:val="24"/>
          <w:szCs w:val="24"/>
        </w:rPr>
        <w:t xml:space="preserve">that occurred in Japan during March of 2011.  An earthquake, tsunami, and nuclear meltdown at the Fukushima Nuclear Power Plant left the country reeling in human suffering with thousands dead and even more homeless.  The impact on supply chains was massive, causing disruptions in the automobile industry in need of electrical components and </w:t>
      </w:r>
      <w:r>
        <w:rPr>
          <w:rFonts w:ascii="Arial" w:eastAsia="Arial" w:hAnsi="Arial" w:cs="Arial"/>
          <w:sz w:val="24"/>
          <w:szCs w:val="24"/>
        </w:rPr>
        <w:t xml:space="preserve">certain </w:t>
      </w:r>
      <w:r w:rsidRPr="00EB705F">
        <w:rPr>
          <w:rFonts w:ascii="Arial" w:eastAsia="Arial" w:hAnsi="Arial" w:cs="Arial"/>
          <w:sz w:val="24"/>
          <w:szCs w:val="24"/>
        </w:rPr>
        <w:t xml:space="preserve">shades of paint (Shappell, 2012).  </w:t>
      </w:r>
    </w:p>
    <w:p w:rsidR="006879C9" w:rsidRDefault="00EB705F" w:rsidP="00EB705F">
      <w:pPr>
        <w:spacing w:after="0" w:line="480" w:lineRule="auto"/>
        <w:rPr>
          <w:rFonts w:ascii="Arial" w:eastAsia="Arial" w:hAnsi="Arial" w:cs="Arial"/>
          <w:sz w:val="24"/>
          <w:szCs w:val="24"/>
        </w:rPr>
      </w:pPr>
      <w:r w:rsidRPr="00EB705F">
        <w:rPr>
          <w:rFonts w:ascii="Arial" w:eastAsia="Arial" w:hAnsi="Arial" w:cs="Arial"/>
          <w:sz w:val="24"/>
          <w:szCs w:val="24"/>
        </w:rPr>
        <w:lastRenderedPageBreak/>
        <w:tab/>
        <w:t>In regards to vulnerability, t</w:t>
      </w:r>
      <w:r w:rsidRPr="00CB2471">
        <w:rPr>
          <w:rFonts w:ascii="Arial" w:eastAsia="Arial" w:hAnsi="Arial" w:cs="Arial"/>
          <w:sz w:val="24"/>
          <w:szCs w:val="24"/>
        </w:rPr>
        <w:t>h</w:t>
      </w:r>
      <w:r w:rsidRPr="00EB705F">
        <w:rPr>
          <w:rFonts w:ascii="Arial" w:eastAsia="Arial" w:hAnsi="Arial" w:cs="Arial"/>
          <w:sz w:val="24"/>
          <w:szCs w:val="24"/>
        </w:rPr>
        <w:t xml:space="preserve">is particular automobile </w:t>
      </w:r>
      <w:r w:rsidRPr="00CB2471">
        <w:rPr>
          <w:rFonts w:ascii="Arial" w:eastAsia="Arial" w:hAnsi="Arial" w:cs="Arial"/>
          <w:sz w:val="24"/>
          <w:szCs w:val="24"/>
        </w:rPr>
        <w:t>supply chain was extended, and yet concentrated in one geographic area.  In terms of the extended supply chain, components made in Japan were needed all over the world.  However, in terms of concentration, many companies had single-sourced their suppliers in this region</w:t>
      </w:r>
      <w:r w:rsidR="00E274C7">
        <w:rPr>
          <w:rFonts w:ascii="Arial" w:eastAsia="Arial" w:hAnsi="Arial" w:cs="Arial"/>
          <w:sz w:val="24"/>
          <w:szCs w:val="24"/>
        </w:rPr>
        <w:t xml:space="preserve"> of Jap</w:t>
      </w:r>
      <w:r w:rsidR="00F41FF3">
        <w:rPr>
          <w:rFonts w:ascii="Arial" w:eastAsia="Arial" w:hAnsi="Arial" w:cs="Arial"/>
          <w:sz w:val="24"/>
          <w:szCs w:val="24"/>
        </w:rPr>
        <w:t>a</w:t>
      </w:r>
      <w:r w:rsidR="00E274C7">
        <w:rPr>
          <w:rFonts w:ascii="Arial" w:eastAsia="Arial" w:hAnsi="Arial" w:cs="Arial"/>
          <w:sz w:val="24"/>
          <w:szCs w:val="24"/>
        </w:rPr>
        <w:t>n</w:t>
      </w:r>
      <w:r w:rsidRPr="00CB2471">
        <w:rPr>
          <w:rFonts w:ascii="Arial" w:eastAsia="Arial" w:hAnsi="Arial" w:cs="Arial"/>
          <w:sz w:val="24"/>
          <w:szCs w:val="24"/>
        </w:rPr>
        <w:t xml:space="preserve">, which left them open to vulnerability since no backup was readily available for certain types of goods.  </w:t>
      </w:r>
    </w:p>
    <w:p w:rsidR="00EB705F" w:rsidRPr="00CB2471" w:rsidRDefault="00EB705F" w:rsidP="00EB705F">
      <w:pPr>
        <w:spacing w:after="0" w:line="480" w:lineRule="auto"/>
        <w:rPr>
          <w:rFonts w:ascii="Arial" w:eastAsia="Arial" w:hAnsi="Arial" w:cs="Arial"/>
          <w:sz w:val="24"/>
          <w:szCs w:val="24"/>
        </w:rPr>
      </w:pPr>
      <w:r w:rsidRPr="006879C9">
        <w:rPr>
          <w:rFonts w:ascii="Arial" w:eastAsia="Arial" w:hAnsi="Arial" w:cs="Arial"/>
          <w:sz w:val="24"/>
          <w:szCs w:val="24"/>
        </w:rPr>
        <w:tab/>
      </w:r>
      <w:r w:rsidRPr="00CB2471">
        <w:rPr>
          <w:rFonts w:ascii="Arial" w:eastAsia="Arial" w:hAnsi="Arial" w:cs="Arial"/>
          <w:sz w:val="24"/>
          <w:szCs w:val="24"/>
        </w:rPr>
        <w:t xml:space="preserve">Supply chain disruptions can reduce revenue, decrease market share, and threaten production and distribution activities (Healings, 2012).  Ultimately, a natural disaster can inflict significant damage not only on the supply chain, but a company’s annual financial report.  As a result of the earthquake and tsunami in Japan, </w:t>
      </w:r>
      <w:r w:rsidR="006879C9" w:rsidRPr="006879C9">
        <w:rPr>
          <w:rFonts w:ascii="Arial" w:eastAsia="Arial" w:hAnsi="Arial" w:cs="Arial"/>
          <w:sz w:val="24"/>
          <w:szCs w:val="24"/>
        </w:rPr>
        <w:t xml:space="preserve">some </w:t>
      </w:r>
      <w:r w:rsidRPr="00CB2471">
        <w:rPr>
          <w:rFonts w:ascii="Arial" w:eastAsia="Arial" w:hAnsi="Arial" w:cs="Arial"/>
          <w:sz w:val="24"/>
          <w:szCs w:val="24"/>
        </w:rPr>
        <w:t xml:space="preserve">companies disclosed they </w:t>
      </w:r>
      <w:r w:rsidR="006879C9" w:rsidRPr="006879C9">
        <w:rPr>
          <w:rFonts w:ascii="Arial" w:eastAsia="Arial" w:hAnsi="Arial" w:cs="Arial"/>
          <w:sz w:val="24"/>
          <w:szCs w:val="24"/>
        </w:rPr>
        <w:t xml:space="preserve">had </w:t>
      </w:r>
      <w:r w:rsidRPr="00CB2471">
        <w:rPr>
          <w:rFonts w:ascii="Arial" w:eastAsia="Arial" w:hAnsi="Arial" w:cs="Arial"/>
          <w:sz w:val="24"/>
          <w:szCs w:val="24"/>
        </w:rPr>
        <w:t xml:space="preserve">missed earnings targets in 2011 (Dempsey, 2012).  </w:t>
      </w:r>
    </w:p>
    <w:p w:rsidR="00CB2471" w:rsidRDefault="000046F1" w:rsidP="004E3998">
      <w:pPr>
        <w:spacing w:after="0" w:line="480" w:lineRule="auto"/>
        <w:rPr>
          <w:rFonts w:ascii="Arial" w:eastAsia="Arial" w:hAnsi="Arial" w:cs="Arial"/>
          <w:sz w:val="24"/>
          <w:szCs w:val="24"/>
        </w:rPr>
      </w:pPr>
      <w:r w:rsidRPr="000046F1">
        <w:rPr>
          <w:rFonts w:ascii="Arial" w:eastAsia="Arial" w:hAnsi="Arial" w:cs="Arial"/>
          <w:sz w:val="24"/>
          <w:szCs w:val="24"/>
        </w:rPr>
        <w:tab/>
      </w:r>
      <w:r w:rsidR="00CB2471" w:rsidRPr="00CB2471">
        <w:rPr>
          <w:rFonts w:ascii="Arial" w:eastAsia="Arial" w:hAnsi="Arial" w:cs="Arial"/>
          <w:sz w:val="24"/>
          <w:szCs w:val="24"/>
        </w:rPr>
        <w:t xml:space="preserve">Supply chain disruptions can also have a negative effect on stock prices.  As Kumar (2009: 37) notes, “Supply chain disruptions have been found to impact negatively shareholder value by as much as 8-10% and are amplified in ‘time sensitive’ environments where early market introduction is critical to success.”  Furthermore, Hendricks &amp; Singhal (2008) </w:t>
      </w:r>
      <w:r w:rsidRPr="000046F1">
        <w:rPr>
          <w:rFonts w:ascii="Arial" w:eastAsia="Arial" w:hAnsi="Arial" w:cs="Arial"/>
          <w:sz w:val="24"/>
          <w:szCs w:val="24"/>
        </w:rPr>
        <w:t>estimate</w:t>
      </w:r>
      <w:r w:rsidRPr="00CB2471">
        <w:rPr>
          <w:rFonts w:ascii="Arial" w:eastAsia="Arial" w:hAnsi="Arial" w:cs="Arial"/>
          <w:sz w:val="24"/>
          <w:szCs w:val="24"/>
        </w:rPr>
        <w:t xml:space="preserve"> that</w:t>
      </w:r>
      <w:r w:rsidR="00CB2471" w:rsidRPr="00CB2471">
        <w:rPr>
          <w:rFonts w:ascii="Arial" w:eastAsia="Arial" w:hAnsi="Arial" w:cs="Arial"/>
          <w:sz w:val="24"/>
          <w:szCs w:val="24"/>
        </w:rPr>
        <w:t xml:space="preserve"> supply chain disruptions can cause a shareholder value decrease of </w:t>
      </w:r>
      <w:r w:rsidR="00F41FF3">
        <w:rPr>
          <w:rFonts w:ascii="Arial" w:eastAsia="Arial" w:hAnsi="Arial" w:cs="Arial"/>
          <w:sz w:val="24"/>
          <w:szCs w:val="24"/>
        </w:rPr>
        <w:t xml:space="preserve">as much as </w:t>
      </w:r>
      <w:r w:rsidR="00CB2471" w:rsidRPr="00CB2471">
        <w:rPr>
          <w:rFonts w:ascii="Arial" w:eastAsia="Arial" w:hAnsi="Arial" w:cs="Arial"/>
          <w:sz w:val="24"/>
          <w:szCs w:val="24"/>
        </w:rPr>
        <w:t xml:space="preserve">10%.  </w:t>
      </w:r>
    </w:p>
    <w:p w:rsidR="000046F1" w:rsidRDefault="000046F1" w:rsidP="000046F1">
      <w:pPr>
        <w:spacing w:after="0" w:line="480" w:lineRule="auto"/>
        <w:rPr>
          <w:rFonts w:ascii="Arial" w:eastAsia="Arial" w:hAnsi="Arial" w:cs="Arial"/>
          <w:b/>
          <w:sz w:val="24"/>
          <w:szCs w:val="24"/>
        </w:rPr>
      </w:pPr>
      <w:r w:rsidRPr="000046F1">
        <w:rPr>
          <w:rFonts w:ascii="Arial" w:eastAsia="Arial" w:hAnsi="Arial" w:cs="Arial"/>
          <w:b/>
          <w:sz w:val="24"/>
          <w:szCs w:val="24"/>
        </w:rPr>
        <w:t>Factors that Intensify the Effect of a Natural Disaster</w:t>
      </w:r>
    </w:p>
    <w:p w:rsidR="004E3998" w:rsidRPr="00CB2471" w:rsidRDefault="004E3998" w:rsidP="000046F1">
      <w:pPr>
        <w:spacing w:after="0" w:line="480" w:lineRule="auto"/>
        <w:rPr>
          <w:rFonts w:ascii="Arial" w:eastAsia="Arial" w:hAnsi="Arial" w:cs="Arial"/>
          <w:sz w:val="24"/>
          <w:szCs w:val="24"/>
        </w:rPr>
      </w:pPr>
      <w:r>
        <w:rPr>
          <w:rFonts w:ascii="Arial" w:eastAsia="Arial" w:hAnsi="Arial" w:cs="Arial"/>
          <w:b/>
          <w:sz w:val="24"/>
          <w:szCs w:val="24"/>
        </w:rPr>
        <w:tab/>
      </w:r>
      <w:r>
        <w:rPr>
          <w:rFonts w:ascii="Arial" w:eastAsia="Arial" w:hAnsi="Arial" w:cs="Arial"/>
          <w:sz w:val="24"/>
          <w:szCs w:val="24"/>
        </w:rPr>
        <w:t>On a good day, managing supply chains is challenging, but throw in a natural disaster and even the best laid plans can be upset.  Furthermore, some of the practices of current supply chain managers actually intensify the effect of a natural disaster.  Consider the following:</w:t>
      </w:r>
    </w:p>
    <w:p w:rsidR="00CB2471" w:rsidRPr="00CB2471" w:rsidRDefault="00CB2471" w:rsidP="000046F1">
      <w:pPr>
        <w:spacing w:after="0" w:line="480" w:lineRule="auto"/>
        <w:rPr>
          <w:rFonts w:ascii="Arial" w:eastAsia="Times New Roman" w:hAnsi="Arial" w:cs="Arial"/>
          <w:sz w:val="24"/>
          <w:szCs w:val="24"/>
        </w:rPr>
      </w:pPr>
      <w:r w:rsidRPr="00CB2471">
        <w:rPr>
          <w:rFonts w:ascii="Arial" w:eastAsia="Times New Roman" w:hAnsi="Arial" w:cs="Arial"/>
          <w:b/>
          <w:sz w:val="24"/>
          <w:szCs w:val="24"/>
        </w:rPr>
        <w:lastRenderedPageBreak/>
        <w:t>Carrying smaller inventories.</w:t>
      </w:r>
      <w:r w:rsidRPr="00CB2471">
        <w:rPr>
          <w:rFonts w:ascii="Arial" w:eastAsia="Times New Roman" w:hAnsi="Arial" w:cs="Arial"/>
          <w:sz w:val="24"/>
          <w:szCs w:val="24"/>
        </w:rPr>
        <w:t xml:space="preserve">  One of the main </w:t>
      </w:r>
      <w:r w:rsidR="004E3998" w:rsidRPr="004E3998">
        <w:rPr>
          <w:rFonts w:ascii="Arial" w:eastAsia="Times New Roman" w:hAnsi="Arial" w:cs="Arial"/>
          <w:sz w:val="24"/>
          <w:szCs w:val="24"/>
        </w:rPr>
        <w:t>practices</w:t>
      </w:r>
      <w:r w:rsidRPr="00CB2471">
        <w:rPr>
          <w:rFonts w:ascii="Arial" w:eastAsia="Times New Roman" w:hAnsi="Arial" w:cs="Arial"/>
          <w:sz w:val="24"/>
          <w:szCs w:val="24"/>
        </w:rPr>
        <w:t xml:space="preserve"> in </w:t>
      </w:r>
      <w:r w:rsidR="004E3998" w:rsidRPr="004E3998">
        <w:rPr>
          <w:rFonts w:ascii="Arial" w:eastAsia="Times New Roman" w:hAnsi="Arial" w:cs="Arial"/>
          <w:sz w:val="24"/>
          <w:szCs w:val="24"/>
        </w:rPr>
        <w:t>contemporary</w:t>
      </w:r>
      <w:r w:rsidRPr="00CB2471">
        <w:rPr>
          <w:rFonts w:ascii="Arial" w:eastAsia="Times New Roman" w:hAnsi="Arial" w:cs="Arial"/>
          <w:sz w:val="24"/>
          <w:szCs w:val="24"/>
        </w:rPr>
        <w:t xml:space="preserve"> supply chain</w:t>
      </w:r>
      <w:r w:rsidR="004E3998">
        <w:rPr>
          <w:rFonts w:ascii="Arial" w:eastAsia="Times New Roman" w:hAnsi="Arial" w:cs="Arial"/>
          <w:sz w:val="24"/>
          <w:szCs w:val="24"/>
        </w:rPr>
        <w:t>s</w:t>
      </w:r>
      <w:r w:rsidRPr="00CB2471">
        <w:rPr>
          <w:rFonts w:ascii="Arial" w:eastAsia="Times New Roman" w:hAnsi="Arial" w:cs="Arial"/>
          <w:sz w:val="24"/>
          <w:szCs w:val="24"/>
        </w:rPr>
        <w:t xml:space="preserve"> is the application of JIT/Lean manufacturing </w:t>
      </w:r>
      <w:r w:rsidR="004E3998" w:rsidRPr="004E3998">
        <w:rPr>
          <w:rFonts w:ascii="Arial" w:eastAsia="Times New Roman" w:hAnsi="Arial" w:cs="Arial"/>
          <w:sz w:val="24"/>
          <w:szCs w:val="24"/>
        </w:rPr>
        <w:t>principles</w:t>
      </w:r>
      <w:r w:rsidRPr="00CB2471">
        <w:rPr>
          <w:rFonts w:ascii="Arial" w:eastAsia="Times New Roman" w:hAnsi="Arial" w:cs="Arial"/>
          <w:sz w:val="24"/>
          <w:szCs w:val="24"/>
        </w:rPr>
        <w:t xml:space="preserve">.  However, </w:t>
      </w:r>
      <w:r w:rsidR="004E3998" w:rsidRPr="004E3998">
        <w:rPr>
          <w:rFonts w:ascii="Arial" w:eastAsia="Times New Roman" w:hAnsi="Arial" w:cs="Arial"/>
          <w:sz w:val="24"/>
          <w:szCs w:val="24"/>
        </w:rPr>
        <w:t>carrying lower inventories brings with it vulnerability</w:t>
      </w:r>
      <w:r w:rsidRPr="00CB2471">
        <w:rPr>
          <w:rFonts w:ascii="Arial" w:eastAsia="Times New Roman" w:hAnsi="Arial" w:cs="Arial"/>
          <w:sz w:val="24"/>
          <w:szCs w:val="24"/>
        </w:rPr>
        <w:t xml:space="preserve">.  “Specifically, today’s lean supply chains are becoming increasingly </w:t>
      </w:r>
      <w:r w:rsidR="00F41FF3">
        <w:rPr>
          <w:rFonts w:ascii="Arial" w:eastAsia="Times New Roman" w:hAnsi="Arial" w:cs="Arial"/>
          <w:sz w:val="24"/>
          <w:szCs w:val="24"/>
        </w:rPr>
        <w:t>–</w:t>
      </w:r>
      <w:r w:rsidRPr="00CB2471">
        <w:rPr>
          <w:rFonts w:ascii="Arial" w:eastAsia="Times New Roman" w:hAnsi="Arial" w:cs="Arial"/>
          <w:sz w:val="24"/>
          <w:szCs w:val="24"/>
        </w:rPr>
        <w:t xml:space="preserve"> </w:t>
      </w:r>
      <w:r w:rsidR="00F41FF3">
        <w:rPr>
          <w:rFonts w:ascii="Arial" w:eastAsia="Times New Roman" w:hAnsi="Arial" w:cs="Arial"/>
          <w:sz w:val="24"/>
          <w:szCs w:val="24"/>
        </w:rPr>
        <w:t xml:space="preserve">‘fragile’ </w:t>
      </w:r>
      <w:r w:rsidRPr="00CB2471">
        <w:rPr>
          <w:rFonts w:ascii="Arial" w:eastAsia="Times New Roman" w:hAnsi="Arial" w:cs="Arial"/>
          <w:sz w:val="24"/>
          <w:szCs w:val="24"/>
        </w:rPr>
        <w:t xml:space="preserve">– that is, less able to deal with shocks and disruptions that can have a significant, if not catastrophic, impact on the firm” (Zsidisin, Ragatz, &amp; Melnyk, 2005: 46).  </w:t>
      </w:r>
      <w:r w:rsidR="00F41FF3">
        <w:rPr>
          <w:rFonts w:ascii="Arial" w:eastAsia="Times New Roman" w:hAnsi="Arial" w:cs="Arial"/>
          <w:sz w:val="24"/>
          <w:szCs w:val="24"/>
        </w:rPr>
        <w:t>L</w:t>
      </w:r>
      <w:r w:rsidR="004E3998">
        <w:rPr>
          <w:rFonts w:ascii="Arial" w:eastAsia="Times New Roman" w:hAnsi="Arial" w:cs="Arial"/>
          <w:sz w:val="24"/>
          <w:szCs w:val="24"/>
        </w:rPr>
        <w:t>ess inventory does lead to cost savings when operations are normal.  However, because of a lack of buffers, a natural disaster can easily stop the production line quickly, which brings its own set of costs.</w:t>
      </w:r>
    </w:p>
    <w:p w:rsidR="0049790B" w:rsidRPr="0049790B" w:rsidRDefault="00CB2471" w:rsidP="000046F1">
      <w:pPr>
        <w:spacing w:after="0" w:line="480" w:lineRule="auto"/>
        <w:rPr>
          <w:rFonts w:ascii="Arial" w:eastAsia="Times New Roman" w:hAnsi="Arial" w:cs="Arial"/>
          <w:sz w:val="24"/>
          <w:szCs w:val="24"/>
        </w:rPr>
      </w:pPr>
      <w:r w:rsidRPr="00CB2471">
        <w:rPr>
          <w:rFonts w:ascii="Arial" w:eastAsia="Times New Roman" w:hAnsi="Arial" w:cs="Arial"/>
          <w:b/>
          <w:sz w:val="24"/>
          <w:szCs w:val="24"/>
        </w:rPr>
        <w:t>Single sourcing.</w:t>
      </w:r>
      <w:r w:rsidRPr="00CB2471">
        <w:rPr>
          <w:rFonts w:ascii="Arial" w:eastAsia="Times New Roman" w:hAnsi="Arial" w:cs="Arial"/>
          <w:sz w:val="24"/>
          <w:szCs w:val="24"/>
        </w:rPr>
        <w:t xml:space="preserve">  Single sourcing is another </w:t>
      </w:r>
      <w:r w:rsidR="0049790B">
        <w:rPr>
          <w:rFonts w:ascii="Arial" w:eastAsia="Times New Roman" w:hAnsi="Arial" w:cs="Arial"/>
          <w:sz w:val="24"/>
          <w:szCs w:val="24"/>
        </w:rPr>
        <w:t xml:space="preserve">common </w:t>
      </w:r>
      <w:r w:rsidRPr="00CB2471">
        <w:rPr>
          <w:rFonts w:ascii="Arial" w:eastAsia="Times New Roman" w:hAnsi="Arial" w:cs="Arial"/>
          <w:sz w:val="24"/>
          <w:szCs w:val="24"/>
        </w:rPr>
        <w:t xml:space="preserve">practice </w:t>
      </w:r>
      <w:r w:rsidR="0049790B" w:rsidRPr="00CB2471">
        <w:rPr>
          <w:rFonts w:ascii="Arial" w:eastAsia="Times New Roman" w:hAnsi="Arial" w:cs="Arial"/>
          <w:sz w:val="24"/>
          <w:szCs w:val="24"/>
        </w:rPr>
        <w:t>in</w:t>
      </w:r>
      <w:r w:rsidR="0049790B">
        <w:rPr>
          <w:rFonts w:ascii="Arial" w:eastAsia="Times New Roman" w:hAnsi="Arial" w:cs="Arial"/>
          <w:sz w:val="24"/>
          <w:szCs w:val="24"/>
        </w:rPr>
        <w:t xml:space="preserve"> contemporary supply chains</w:t>
      </w:r>
      <w:r w:rsidRPr="00CB2471">
        <w:rPr>
          <w:rFonts w:ascii="Arial" w:eastAsia="Times New Roman" w:hAnsi="Arial" w:cs="Arial"/>
          <w:sz w:val="24"/>
          <w:szCs w:val="24"/>
        </w:rPr>
        <w:t xml:space="preserve">.  </w:t>
      </w:r>
      <w:r w:rsidR="0049790B" w:rsidRPr="0049790B">
        <w:rPr>
          <w:rFonts w:ascii="Arial" w:eastAsia="Times New Roman" w:hAnsi="Arial" w:cs="Arial"/>
          <w:sz w:val="24"/>
          <w:szCs w:val="24"/>
        </w:rPr>
        <w:t>However</w:t>
      </w:r>
      <w:r w:rsidRPr="00CB2471">
        <w:rPr>
          <w:rFonts w:ascii="Arial" w:eastAsia="Times New Roman" w:hAnsi="Arial" w:cs="Arial"/>
          <w:sz w:val="24"/>
          <w:szCs w:val="24"/>
        </w:rPr>
        <w:t>, when the main vender is hit with a crisis, the companies it supplies will be impacted as well.   An interruption in the delivery schedule can cause produc</w:t>
      </w:r>
      <w:r w:rsidR="0049790B" w:rsidRPr="0049790B">
        <w:rPr>
          <w:rFonts w:ascii="Arial" w:eastAsia="Times New Roman" w:hAnsi="Arial" w:cs="Arial"/>
          <w:sz w:val="24"/>
          <w:szCs w:val="24"/>
        </w:rPr>
        <w:t>tion to grind to a standstill at affected factories.</w:t>
      </w:r>
    </w:p>
    <w:p w:rsidR="00CB2471" w:rsidRPr="00CB2471" w:rsidRDefault="00CB2471" w:rsidP="000046F1">
      <w:pPr>
        <w:spacing w:after="0" w:line="480" w:lineRule="auto"/>
        <w:rPr>
          <w:rFonts w:ascii="Arial" w:eastAsia="Times New Roman" w:hAnsi="Arial" w:cs="Arial"/>
          <w:sz w:val="24"/>
          <w:szCs w:val="24"/>
        </w:rPr>
      </w:pPr>
      <w:r w:rsidRPr="00CB2471">
        <w:rPr>
          <w:rFonts w:ascii="Arial" w:eastAsia="Times New Roman" w:hAnsi="Arial" w:cs="Arial"/>
          <w:b/>
          <w:sz w:val="24"/>
          <w:szCs w:val="24"/>
        </w:rPr>
        <w:t>Daily deliveries.</w:t>
      </w:r>
      <w:r w:rsidRPr="00CB2471">
        <w:rPr>
          <w:rFonts w:ascii="Arial" w:eastAsia="Times New Roman" w:hAnsi="Arial" w:cs="Arial"/>
          <w:sz w:val="24"/>
          <w:szCs w:val="24"/>
        </w:rPr>
        <w:t xml:space="preserve">  Daily deliveries are </w:t>
      </w:r>
      <w:r w:rsidR="0049790B">
        <w:rPr>
          <w:rFonts w:ascii="Arial" w:eastAsia="Times New Roman" w:hAnsi="Arial" w:cs="Arial"/>
          <w:sz w:val="24"/>
          <w:szCs w:val="24"/>
        </w:rPr>
        <w:t>used at many facilities that operate with</w:t>
      </w:r>
      <w:r w:rsidRPr="00CB2471">
        <w:rPr>
          <w:rFonts w:ascii="Arial" w:eastAsia="Times New Roman" w:hAnsi="Arial" w:cs="Arial"/>
          <w:sz w:val="24"/>
          <w:szCs w:val="24"/>
        </w:rPr>
        <w:t xml:space="preserve"> lean operating systems.  However, daily deliveries also imply there is little reserve stock in </w:t>
      </w:r>
      <w:r w:rsidR="007471FC">
        <w:rPr>
          <w:rFonts w:ascii="Arial" w:eastAsia="Times New Roman" w:hAnsi="Arial" w:cs="Arial"/>
          <w:sz w:val="24"/>
          <w:szCs w:val="24"/>
        </w:rPr>
        <w:t>place</w:t>
      </w:r>
      <w:r w:rsidRPr="00CB2471">
        <w:rPr>
          <w:rFonts w:ascii="Arial" w:eastAsia="Times New Roman" w:hAnsi="Arial" w:cs="Arial"/>
          <w:sz w:val="24"/>
          <w:szCs w:val="24"/>
        </w:rPr>
        <w:t xml:space="preserve">.  Even a minor </w:t>
      </w:r>
      <w:r w:rsidR="0049790B" w:rsidRPr="0049790B">
        <w:rPr>
          <w:rFonts w:ascii="Arial" w:eastAsia="Times New Roman" w:hAnsi="Arial" w:cs="Arial"/>
          <w:sz w:val="24"/>
          <w:szCs w:val="24"/>
        </w:rPr>
        <w:t>weather event</w:t>
      </w:r>
      <w:r w:rsidRPr="00CB2471">
        <w:rPr>
          <w:rFonts w:ascii="Arial" w:eastAsia="Times New Roman" w:hAnsi="Arial" w:cs="Arial"/>
          <w:sz w:val="24"/>
          <w:szCs w:val="24"/>
        </w:rPr>
        <w:t xml:space="preserve"> can cause a stoppage or delay in deliveries, which could lead to the shutdown of the production line in a lean system.</w:t>
      </w:r>
    </w:p>
    <w:p w:rsidR="00CB2471" w:rsidRPr="00CB2471" w:rsidRDefault="00CB2471" w:rsidP="000046F1">
      <w:pPr>
        <w:spacing w:after="0" w:line="480" w:lineRule="auto"/>
        <w:rPr>
          <w:rFonts w:ascii="Arial" w:eastAsia="Times New Roman" w:hAnsi="Arial" w:cs="Arial"/>
          <w:sz w:val="24"/>
          <w:szCs w:val="24"/>
        </w:rPr>
      </w:pPr>
      <w:r w:rsidRPr="00CB2471">
        <w:rPr>
          <w:rFonts w:ascii="Arial" w:eastAsia="Times New Roman" w:hAnsi="Arial" w:cs="Arial"/>
          <w:b/>
          <w:sz w:val="24"/>
          <w:szCs w:val="24"/>
        </w:rPr>
        <w:t xml:space="preserve">Automation. </w:t>
      </w:r>
      <w:r w:rsidRPr="00CB2471">
        <w:rPr>
          <w:rFonts w:ascii="Arial" w:eastAsia="Times New Roman" w:hAnsi="Arial" w:cs="Arial"/>
          <w:sz w:val="24"/>
          <w:szCs w:val="24"/>
        </w:rPr>
        <w:t xml:space="preserve"> Another </w:t>
      </w:r>
      <w:r w:rsidR="0049790B" w:rsidRPr="0049790B">
        <w:rPr>
          <w:rFonts w:ascii="Arial" w:eastAsia="Times New Roman" w:hAnsi="Arial" w:cs="Arial"/>
          <w:sz w:val="24"/>
          <w:szCs w:val="24"/>
        </w:rPr>
        <w:t>practice</w:t>
      </w:r>
      <w:r w:rsidRPr="00CB2471">
        <w:rPr>
          <w:rFonts w:ascii="Arial" w:eastAsia="Times New Roman" w:hAnsi="Arial" w:cs="Arial"/>
          <w:sz w:val="24"/>
          <w:szCs w:val="24"/>
        </w:rPr>
        <w:t xml:space="preserve"> many companies strive for is automation in the manufacturing environment.  Automation helps buffer the impact of wage increases among workers, especially when new contracts are negotiated in union environments.  Automation also </w:t>
      </w:r>
      <w:r w:rsidR="00714E2C">
        <w:rPr>
          <w:rFonts w:ascii="Arial" w:eastAsia="Times New Roman" w:hAnsi="Arial" w:cs="Arial"/>
          <w:sz w:val="24"/>
          <w:szCs w:val="24"/>
        </w:rPr>
        <w:t xml:space="preserve">leads to a reduction </w:t>
      </w:r>
      <w:r w:rsidR="007471FC">
        <w:rPr>
          <w:rFonts w:ascii="Arial" w:eastAsia="Times New Roman" w:hAnsi="Arial" w:cs="Arial"/>
          <w:sz w:val="24"/>
          <w:szCs w:val="24"/>
        </w:rPr>
        <w:t xml:space="preserve">in </w:t>
      </w:r>
      <w:r w:rsidR="007471FC" w:rsidRPr="00CB2471">
        <w:rPr>
          <w:rFonts w:ascii="Arial" w:eastAsia="Times New Roman" w:hAnsi="Arial" w:cs="Arial"/>
          <w:sz w:val="24"/>
          <w:szCs w:val="24"/>
        </w:rPr>
        <w:t>workplace</w:t>
      </w:r>
      <w:r w:rsidRPr="00CB2471">
        <w:rPr>
          <w:rFonts w:ascii="Arial" w:eastAsia="Times New Roman" w:hAnsi="Arial" w:cs="Arial"/>
          <w:sz w:val="24"/>
          <w:szCs w:val="24"/>
        </w:rPr>
        <w:t xml:space="preserve"> accidents and injuries</w:t>
      </w:r>
      <w:r w:rsidR="00714E2C" w:rsidRPr="00A34D71">
        <w:rPr>
          <w:rFonts w:ascii="Arial" w:eastAsia="Times New Roman" w:hAnsi="Arial" w:cs="Arial"/>
          <w:sz w:val="24"/>
          <w:szCs w:val="24"/>
        </w:rPr>
        <w:t xml:space="preserve">.  </w:t>
      </w:r>
      <w:r w:rsidRPr="00CB2471">
        <w:rPr>
          <w:rFonts w:ascii="Arial" w:eastAsia="Times New Roman" w:hAnsi="Arial" w:cs="Arial"/>
          <w:sz w:val="24"/>
          <w:szCs w:val="24"/>
        </w:rPr>
        <w:t xml:space="preserve">However, as machinery and technology become more complex, the potential for equipment breakdown increases.  When labor cannot be substituted for capital, breakdowns </w:t>
      </w:r>
      <w:r w:rsidRPr="00CB2471">
        <w:rPr>
          <w:rFonts w:ascii="Arial" w:eastAsia="Times New Roman" w:hAnsi="Arial" w:cs="Arial"/>
          <w:sz w:val="24"/>
          <w:szCs w:val="24"/>
        </w:rPr>
        <w:lastRenderedPageBreak/>
        <w:t xml:space="preserve">become more serious as the production process will be </w:t>
      </w:r>
      <w:r w:rsidR="00A34D71">
        <w:rPr>
          <w:rFonts w:ascii="Arial" w:eastAsia="Times New Roman" w:hAnsi="Arial" w:cs="Arial"/>
          <w:sz w:val="24"/>
          <w:szCs w:val="24"/>
        </w:rPr>
        <w:t>highly</w:t>
      </w:r>
      <w:r w:rsidRPr="00CB2471">
        <w:rPr>
          <w:rFonts w:ascii="Arial" w:eastAsia="Times New Roman" w:hAnsi="Arial" w:cs="Arial"/>
          <w:sz w:val="24"/>
          <w:szCs w:val="24"/>
        </w:rPr>
        <w:t xml:space="preserve"> dependent on the technology working correctly.</w:t>
      </w:r>
    </w:p>
    <w:p w:rsidR="00CB2471" w:rsidRPr="00CB2471" w:rsidRDefault="00714E2C" w:rsidP="000046F1">
      <w:pPr>
        <w:spacing w:after="0" w:line="480" w:lineRule="auto"/>
        <w:rPr>
          <w:rFonts w:ascii="Arial" w:eastAsia="Times New Roman" w:hAnsi="Arial" w:cs="Arial"/>
          <w:sz w:val="24"/>
          <w:szCs w:val="24"/>
        </w:rPr>
      </w:pPr>
      <w:r w:rsidRPr="00714E2C">
        <w:rPr>
          <w:rFonts w:ascii="Arial" w:eastAsia="Times New Roman" w:hAnsi="Arial" w:cs="Arial"/>
          <w:sz w:val="24"/>
          <w:szCs w:val="24"/>
        </w:rPr>
        <w:tab/>
      </w:r>
      <w:r w:rsidR="00CB2471" w:rsidRPr="00CB2471">
        <w:rPr>
          <w:rFonts w:ascii="Arial" w:eastAsia="Times New Roman" w:hAnsi="Arial" w:cs="Arial"/>
          <w:sz w:val="24"/>
          <w:szCs w:val="24"/>
        </w:rPr>
        <w:t xml:space="preserve">Hurricane Ike </w:t>
      </w:r>
      <w:r w:rsidRPr="00714E2C">
        <w:rPr>
          <w:rFonts w:ascii="Arial" w:eastAsia="Times New Roman" w:hAnsi="Arial" w:cs="Arial"/>
          <w:sz w:val="24"/>
          <w:szCs w:val="24"/>
        </w:rPr>
        <w:t>illustrate</w:t>
      </w:r>
      <w:r w:rsidR="007471FC">
        <w:rPr>
          <w:rFonts w:ascii="Arial" w:eastAsia="Times New Roman" w:hAnsi="Arial" w:cs="Arial"/>
          <w:sz w:val="24"/>
          <w:szCs w:val="24"/>
        </w:rPr>
        <w:t>d</w:t>
      </w:r>
      <w:r w:rsidRPr="00714E2C">
        <w:rPr>
          <w:rFonts w:ascii="Arial" w:eastAsia="Times New Roman" w:hAnsi="Arial" w:cs="Arial"/>
          <w:sz w:val="24"/>
          <w:szCs w:val="24"/>
        </w:rPr>
        <w:t xml:space="preserve"> how a natural disaster impact</w:t>
      </w:r>
      <w:r w:rsidR="007471FC">
        <w:rPr>
          <w:rFonts w:ascii="Arial" w:eastAsia="Times New Roman" w:hAnsi="Arial" w:cs="Arial"/>
          <w:sz w:val="24"/>
          <w:szCs w:val="24"/>
        </w:rPr>
        <w:t>ed</w:t>
      </w:r>
      <w:r w:rsidRPr="00714E2C">
        <w:rPr>
          <w:rFonts w:ascii="Arial" w:eastAsia="Times New Roman" w:hAnsi="Arial" w:cs="Arial"/>
          <w:sz w:val="24"/>
          <w:szCs w:val="24"/>
        </w:rPr>
        <w:t xml:space="preserve"> </w:t>
      </w:r>
      <w:r w:rsidR="00CB2471" w:rsidRPr="00CB2471">
        <w:rPr>
          <w:rFonts w:ascii="Arial" w:eastAsia="Times New Roman" w:hAnsi="Arial" w:cs="Arial"/>
          <w:sz w:val="24"/>
          <w:szCs w:val="24"/>
        </w:rPr>
        <w:t xml:space="preserve">the highly automated </w:t>
      </w:r>
      <w:r>
        <w:rPr>
          <w:rFonts w:ascii="Arial" w:eastAsia="Times New Roman" w:hAnsi="Arial" w:cs="Arial"/>
          <w:sz w:val="24"/>
          <w:szCs w:val="24"/>
        </w:rPr>
        <w:t xml:space="preserve">oil </w:t>
      </w:r>
      <w:r w:rsidR="00CB2471" w:rsidRPr="00CB2471">
        <w:rPr>
          <w:rFonts w:ascii="Arial" w:eastAsia="Times New Roman" w:hAnsi="Arial" w:cs="Arial"/>
          <w:sz w:val="24"/>
          <w:szCs w:val="24"/>
        </w:rPr>
        <w:t xml:space="preserve">refinery industry in the Gulf of Mexico.  </w:t>
      </w:r>
      <w:r w:rsidRPr="00714E2C">
        <w:rPr>
          <w:rFonts w:ascii="Arial" w:eastAsia="Times New Roman" w:hAnsi="Arial" w:cs="Arial"/>
          <w:sz w:val="24"/>
          <w:szCs w:val="24"/>
        </w:rPr>
        <w:t>In 2008, t</w:t>
      </w:r>
      <w:r w:rsidR="00CB2471" w:rsidRPr="00CB2471">
        <w:rPr>
          <w:rFonts w:ascii="Arial" w:eastAsia="Times New Roman" w:hAnsi="Arial" w:cs="Arial"/>
          <w:sz w:val="24"/>
          <w:szCs w:val="24"/>
        </w:rPr>
        <w:t>he Gulf supplie</w:t>
      </w:r>
      <w:r w:rsidRPr="00714E2C">
        <w:rPr>
          <w:rFonts w:ascii="Arial" w:eastAsia="Times New Roman" w:hAnsi="Arial" w:cs="Arial"/>
          <w:sz w:val="24"/>
          <w:szCs w:val="24"/>
        </w:rPr>
        <w:t>d</w:t>
      </w:r>
      <w:r w:rsidR="00CB2471" w:rsidRPr="00CB2471">
        <w:rPr>
          <w:rFonts w:ascii="Arial" w:eastAsia="Times New Roman" w:hAnsi="Arial" w:cs="Arial"/>
          <w:sz w:val="24"/>
          <w:szCs w:val="24"/>
        </w:rPr>
        <w:t xml:space="preserve"> about 20% of the nation’s oil producing capacity (Lee &amp; Thurman, 2008).  When the storm hit in August 2008, refineries “shut in” operations to minimize</w:t>
      </w:r>
      <w:r w:rsidRPr="00714E2C">
        <w:rPr>
          <w:rFonts w:ascii="Arial" w:eastAsia="Times New Roman" w:hAnsi="Arial" w:cs="Arial"/>
          <w:sz w:val="24"/>
          <w:szCs w:val="24"/>
        </w:rPr>
        <w:t xml:space="preserve"> physical</w:t>
      </w:r>
      <w:r w:rsidR="00CB2471" w:rsidRPr="00CB2471">
        <w:rPr>
          <w:rFonts w:ascii="Arial" w:eastAsia="Times New Roman" w:hAnsi="Arial" w:cs="Arial"/>
          <w:sz w:val="24"/>
          <w:szCs w:val="24"/>
        </w:rPr>
        <w:t xml:space="preserve"> damage to oil producing facilities.  After the storm passed, production slowly resumed, but not fast enough to offset gas shortages in major cities such as Nashville, TN, Atlanta, GA, and Charlotte, NC.  </w:t>
      </w:r>
    </w:p>
    <w:p w:rsidR="00CB2471" w:rsidRPr="00CB2471" w:rsidRDefault="007471FC" w:rsidP="00EB705F">
      <w:pPr>
        <w:spacing w:line="480" w:lineRule="auto"/>
        <w:rPr>
          <w:rFonts w:ascii="Arial" w:eastAsia="Arial" w:hAnsi="Arial" w:cs="Arial"/>
          <w:sz w:val="24"/>
          <w:szCs w:val="24"/>
        </w:rPr>
      </w:pPr>
      <w:r>
        <w:rPr>
          <w:rFonts w:ascii="Arial" w:hAnsi="Arial" w:cs="Arial"/>
          <w:b/>
          <w:sz w:val="24"/>
          <w:szCs w:val="24"/>
        </w:rPr>
        <w:tab/>
      </w:r>
      <w:r>
        <w:rPr>
          <w:rFonts w:ascii="Arial" w:hAnsi="Arial" w:cs="Arial"/>
          <w:sz w:val="24"/>
          <w:szCs w:val="24"/>
        </w:rPr>
        <w:t xml:space="preserve">Natural disasters are part of the supply chain manager’s risk portfolio.  With supply chains extending worldwide, it needs to be remembered that what goes on in one part of the world will affect operations in another part.  </w:t>
      </w:r>
      <w:r w:rsidR="00CB2471" w:rsidRPr="00CB2471">
        <w:rPr>
          <w:rFonts w:ascii="Arial" w:eastAsia="Arial" w:hAnsi="Arial" w:cs="Arial"/>
          <w:sz w:val="24"/>
          <w:szCs w:val="24"/>
        </w:rPr>
        <w:t xml:space="preserve"> </w:t>
      </w:r>
    </w:p>
    <w:p w:rsidR="00B94F64" w:rsidRPr="00CB2471" w:rsidRDefault="00E94303" w:rsidP="000046F1">
      <w:pPr>
        <w:spacing w:line="480" w:lineRule="auto"/>
        <w:rPr>
          <w:rFonts w:ascii="Arial" w:hAnsi="Arial" w:cs="Arial"/>
          <w:b/>
          <w:sz w:val="24"/>
          <w:szCs w:val="24"/>
        </w:rPr>
      </w:pPr>
      <w:r w:rsidRPr="00CB2471">
        <w:rPr>
          <w:rFonts w:ascii="Arial" w:hAnsi="Arial" w:cs="Arial"/>
          <w:b/>
          <w:sz w:val="24"/>
          <w:szCs w:val="24"/>
        </w:rPr>
        <w:t>Questions for Research and Discussion</w:t>
      </w:r>
    </w:p>
    <w:p w:rsidR="00BF7253" w:rsidRDefault="00B202E5" w:rsidP="007471FC">
      <w:pPr>
        <w:spacing w:line="240" w:lineRule="auto"/>
        <w:rPr>
          <w:rFonts w:ascii="Arial" w:hAnsi="Arial" w:cs="Arial"/>
          <w:sz w:val="24"/>
          <w:szCs w:val="24"/>
        </w:rPr>
      </w:pPr>
      <w:r w:rsidRPr="00CB2471">
        <w:rPr>
          <w:rFonts w:ascii="Arial" w:hAnsi="Arial" w:cs="Arial"/>
          <w:sz w:val="24"/>
          <w:szCs w:val="24"/>
        </w:rPr>
        <w:t>1.</w:t>
      </w:r>
      <w:r w:rsidRPr="00CB2471">
        <w:rPr>
          <w:rFonts w:ascii="Arial" w:hAnsi="Arial" w:cs="Arial"/>
          <w:sz w:val="24"/>
          <w:szCs w:val="24"/>
        </w:rPr>
        <w:tab/>
      </w:r>
      <w:r w:rsidR="007471FC">
        <w:rPr>
          <w:rFonts w:ascii="Arial" w:hAnsi="Arial" w:cs="Arial"/>
          <w:sz w:val="24"/>
          <w:szCs w:val="24"/>
        </w:rPr>
        <w:t xml:space="preserve">How can companies that follow JIT/lean management practices hedge against </w:t>
      </w:r>
      <w:r w:rsidR="007471FC">
        <w:rPr>
          <w:rFonts w:ascii="Arial" w:hAnsi="Arial" w:cs="Arial"/>
          <w:sz w:val="24"/>
          <w:szCs w:val="24"/>
        </w:rPr>
        <w:tab/>
        <w:t>interruptions in their supply chains?</w:t>
      </w:r>
    </w:p>
    <w:p w:rsidR="007471FC" w:rsidRPr="00CB2471" w:rsidRDefault="007471FC" w:rsidP="007471FC">
      <w:pPr>
        <w:spacing w:line="240" w:lineRule="auto"/>
        <w:rPr>
          <w:rFonts w:ascii="Arial" w:hAnsi="Arial" w:cs="Arial"/>
          <w:sz w:val="24"/>
          <w:szCs w:val="24"/>
        </w:rPr>
      </w:pPr>
      <w:r>
        <w:rPr>
          <w:rFonts w:ascii="Arial" w:hAnsi="Arial" w:cs="Arial"/>
          <w:sz w:val="24"/>
          <w:szCs w:val="24"/>
        </w:rPr>
        <w:t>2.</w:t>
      </w:r>
      <w:r>
        <w:rPr>
          <w:rFonts w:ascii="Arial" w:hAnsi="Arial" w:cs="Arial"/>
          <w:sz w:val="24"/>
          <w:szCs w:val="24"/>
        </w:rPr>
        <w:tab/>
        <w:t xml:space="preserve">How has a natural disaster affected the supply chain where you work?  What </w:t>
      </w:r>
      <w:r>
        <w:rPr>
          <w:rFonts w:ascii="Arial" w:hAnsi="Arial" w:cs="Arial"/>
          <w:sz w:val="24"/>
          <w:szCs w:val="24"/>
        </w:rPr>
        <w:tab/>
        <w:t>provisions did your company make to address the disaster?</w:t>
      </w:r>
    </w:p>
    <w:p w:rsidR="00B94F64" w:rsidRPr="00CB2471" w:rsidRDefault="00B94F64" w:rsidP="000046F1">
      <w:pPr>
        <w:spacing w:line="480" w:lineRule="auto"/>
        <w:rPr>
          <w:rFonts w:ascii="Arial" w:hAnsi="Arial" w:cs="Arial"/>
          <w:sz w:val="24"/>
          <w:szCs w:val="24"/>
        </w:rPr>
      </w:pPr>
    </w:p>
    <w:p w:rsidR="00B94F64" w:rsidRDefault="00B94F64" w:rsidP="00714E2C">
      <w:pPr>
        <w:spacing w:line="240" w:lineRule="auto"/>
        <w:rPr>
          <w:rFonts w:ascii="Arial" w:hAnsi="Arial" w:cs="Arial"/>
          <w:b/>
          <w:sz w:val="24"/>
          <w:szCs w:val="24"/>
        </w:rPr>
      </w:pPr>
      <w:r w:rsidRPr="00CB2471">
        <w:rPr>
          <w:rFonts w:ascii="Arial" w:hAnsi="Arial" w:cs="Arial"/>
          <w:b/>
          <w:sz w:val="24"/>
          <w:szCs w:val="24"/>
        </w:rPr>
        <w:t>Hot Topic References</w:t>
      </w:r>
    </w:p>
    <w:p w:rsidR="00E274C7" w:rsidRPr="00E274C7" w:rsidRDefault="00E274C7" w:rsidP="00E274C7">
      <w:pPr>
        <w:spacing w:after="0" w:line="240" w:lineRule="auto"/>
        <w:jc w:val="both"/>
        <w:rPr>
          <w:rFonts w:ascii="Arial" w:eastAsia="Arial" w:hAnsi="Arial" w:cs="Arial"/>
          <w:sz w:val="24"/>
          <w:szCs w:val="24"/>
        </w:rPr>
      </w:pPr>
      <w:r w:rsidRPr="00E274C7">
        <w:rPr>
          <w:rFonts w:ascii="Arial" w:eastAsia="Arial" w:hAnsi="Arial" w:cs="Arial"/>
          <w:sz w:val="24"/>
          <w:szCs w:val="24"/>
        </w:rPr>
        <w:t xml:space="preserve">Dempsey, J. (2012).  Consider your supply chain risk.  </w:t>
      </w:r>
      <w:r w:rsidRPr="00E274C7">
        <w:rPr>
          <w:rFonts w:ascii="Arial" w:eastAsia="Arial" w:hAnsi="Arial" w:cs="Arial"/>
          <w:i/>
          <w:sz w:val="24"/>
          <w:szCs w:val="24"/>
        </w:rPr>
        <w:t>The Corporate Board</w:t>
      </w:r>
      <w:r w:rsidRPr="00E274C7">
        <w:rPr>
          <w:rFonts w:ascii="Arial" w:eastAsia="Arial" w:hAnsi="Arial" w:cs="Arial"/>
          <w:sz w:val="24"/>
          <w:szCs w:val="24"/>
        </w:rPr>
        <w:t>, 33(194), 21-25.</w:t>
      </w:r>
    </w:p>
    <w:p w:rsidR="00E274C7" w:rsidRDefault="00E274C7" w:rsidP="00714E2C">
      <w:pPr>
        <w:spacing w:after="0" w:line="240" w:lineRule="auto"/>
        <w:rPr>
          <w:rFonts w:ascii="Arial" w:eastAsia="Arial" w:hAnsi="Arial" w:cs="Arial"/>
          <w:sz w:val="24"/>
          <w:szCs w:val="24"/>
        </w:rPr>
      </w:pPr>
    </w:p>
    <w:p w:rsidR="004E3998" w:rsidRPr="004E3998" w:rsidRDefault="004E3998" w:rsidP="00714E2C">
      <w:pPr>
        <w:spacing w:after="0" w:line="240" w:lineRule="auto"/>
        <w:rPr>
          <w:rFonts w:ascii="Arial" w:eastAsia="Arial" w:hAnsi="Arial" w:cs="Arial"/>
          <w:sz w:val="24"/>
          <w:szCs w:val="24"/>
        </w:rPr>
      </w:pPr>
      <w:r w:rsidRPr="004E3998">
        <w:rPr>
          <w:rFonts w:ascii="Arial" w:eastAsia="Arial" w:hAnsi="Arial" w:cs="Arial"/>
          <w:sz w:val="24"/>
          <w:szCs w:val="24"/>
        </w:rPr>
        <w:t xml:space="preserve">Hendricks and Singhal (2008).  The effect of supply chain disruptions on shareholder value.  </w:t>
      </w:r>
      <w:r w:rsidRPr="004E3998">
        <w:rPr>
          <w:rFonts w:ascii="Arial" w:eastAsia="Arial" w:hAnsi="Arial" w:cs="Arial"/>
          <w:i/>
          <w:sz w:val="24"/>
          <w:szCs w:val="24"/>
        </w:rPr>
        <w:t>Total Quality Management</w:t>
      </w:r>
      <w:r w:rsidRPr="004E3998">
        <w:rPr>
          <w:rFonts w:ascii="Arial" w:eastAsia="Arial" w:hAnsi="Arial" w:cs="Arial"/>
          <w:sz w:val="24"/>
          <w:szCs w:val="24"/>
        </w:rPr>
        <w:t>, 19(7-8), 777-791.</w:t>
      </w:r>
    </w:p>
    <w:p w:rsidR="004E3998" w:rsidRPr="004E3998" w:rsidRDefault="004E3998" w:rsidP="004E3998">
      <w:pPr>
        <w:spacing w:after="0" w:line="240" w:lineRule="auto"/>
        <w:rPr>
          <w:rFonts w:ascii="Arial" w:hAnsi="Arial" w:cs="Arial"/>
          <w:b/>
          <w:sz w:val="24"/>
          <w:szCs w:val="24"/>
        </w:rPr>
      </w:pPr>
    </w:p>
    <w:p w:rsidR="00D222C4" w:rsidRDefault="00D222C4" w:rsidP="004E3998">
      <w:pPr>
        <w:spacing w:after="0" w:line="240" w:lineRule="auto"/>
        <w:rPr>
          <w:rFonts w:ascii="Arial" w:eastAsia="Arial" w:hAnsi="Arial" w:cs="Arial"/>
          <w:bCs/>
          <w:color w:val="000000"/>
          <w:sz w:val="24"/>
          <w:szCs w:val="24"/>
          <w:lang w:val="en"/>
        </w:rPr>
      </w:pPr>
      <w:r w:rsidRPr="004E3998">
        <w:rPr>
          <w:rFonts w:ascii="Arial" w:eastAsia="Arial" w:hAnsi="Arial" w:cs="Arial"/>
          <w:bCs/>
          <w:color w:val="000000"/>
          <w:sz w:val="24"/>
          <w:szCs w:val="24"/>
          <w:lang w:val="en"/>
        </w:rPr>
        <w:t xml:space="preserve">Kumar, S. (2009).  Risk management in supply chains.  </w:t>
      </w:r>
      <w:r w:rsidRPr="004E3998">
        <w:rPr>
          <w:rFonts w:ascii="Arial" w:eastAsia="Arial" w:hAnsi="Arial" w:cs="Arial"/>
          <w:bCs/>
          <w:i/>
          <w:color w:val="000000"/>
          <w:sz w:val="24"/>
          <w:szCs w:val="24"/>
          <w:lang w:val="en"/>
        </w:rPr>
        <w:t>Advances in Management</w:t>
      </w:r>
      <w:r w:rsidRPr="004E3998">
        <w:rPr>
          <w:rFonts w:ascii="Arial" w:eastAsia="Arial" w:hAnsi="Arial" w:cs="Arial"/>
          <w:bCs/>
          <w:color w:val="000000"/>
          <w:sz w:val="24"/>
          <w:szCs w:val="24"/>
          <w:lang w:val="en"/>
        </w:rPr>
        <w:t>, 2(11), 36-39.</w:t>
      </w:r>
    </w:p>
    <w:p w:rsidR="00714E2C" w:rsidRDefault="00714E2C" w:rsidP="004E3998">
      <w:pPr>
        <w:spacing w:after="0" w:line="240" w:lineRule="auto"/>
        <w:rPr>
          <w:rFonts w:ascii="Arial" w:eastAsia="Arial" w:hAnsi="Arial" w:cs="Arial"/>
          <w:bCs/>
          <w:color w:val="000000"/>
          <w:sz w:val="24"/>
          <w:szCs w:val="24"/>
          <w:lang w:val="en"/>
        </w:rPr>
      </w:pPr>
    </w:p>
    <w:p w:rsidR="00714E2C" w:rsidRDefault="00714E2C" w:rsidP="00714E2C">
      <w:pPr>
        <w:spacing w:after="0" w:line="240" w:lineRule="auto"/>
        <w:jc w:val="both"/>
        <w:rPr>
          <w:rFonts w:ascii="Arial" w:eastAsia="Arial" w:hAnsi="Arial" w:cs="Arial"/>
          <w:sz w:val="24"/>
          <w:szCs w:val="24"/>
        </w:rPr>
      </w:pPr>
      <w:r w:rsidRPr="00714E2C">
        <w:rPr>
          <w:rFonts w:ascii="Arial" w:eastAsia="Arial" w:hAnsi="Arial" w:cs="Arial"/>
          <w:sz w:val="24"/>
          <w:szCs w:val="24"/>
        </w:rPr>
        <w:lastRenderedPageBreak/>
        <w:t xml:space="preserve">Lee, G., &amp; Thurman, E. (2008).  Southeast retail deals with gas shortage.  </w:t>
      </w:r>
      <w:r w:rsidRPr="00714E2C">
        <w:rPr>
          <w:rFonts w:ascii="Arial" w:eastAsia="Arial" w:hAnsi="Arial" w:cs="Arial"/>
          <w:i/>
          <w:sz w:val="24"/>
          <w:szCs w:val="24"/>
        </w:rPr>
        <w:t>WWD: Women’s Wear Daily</w:t>
      </w:r>
      <w:r w:rsidRPr="00714E2C">
        <w:rPr>
          <w:rFonts w:ascii="Arial" w:eastAsia="Arial" w:hAnsi="Arial" w:cs="Arial"/>
          <w:sz w:val="24"/>
          <w:szCs w:val="24"/>
        </w:rPr>
        <w:t xml:space="preserve">, 196(68), 17. </w:t>
      </w:r>
    </w:p>
    <w:p w:rsidR="00EB705F" w:rsidRDefault="00EB705F" w:rsidP="00714E2C">
      <w:pPr>
        <w:spacing w:after="0" w:line="240" w:lineRule="auto"/>
        <w:jc w:val="both"/>
        <w:rPr>
          <w:rFonts w:ascii="Arial" w:eastAsia="Arial" w:hAnsi="Arial" w:cs="Arial"/>
          <w:sz w:val="24"/>
          <w:szCs w:val="24"/>
        </w:rPr>
      </w:pPr>
    </w:p>
    <w:p w:rsidR="00EB705F" w:rsidRPr="00EB705F" w:rsidRDefault="00EB705F" w:rsidP="00EB705F">
      <w:pPr>
        <w:spacing w:after="0" w:line="240" w:lineRule="auto"/>
        <w:jc w:val="both"/>
        <w:rPr>
          <w:rFonts w:ascii="Arial" w:eastAsia="Arial" w:hAnsi="Arial" w:cs="Arial"/>
          <w:sz w:val="24"/>
          <w:szCs w:val="24"/>
        </w:rPr>
      </w:pPr>
      <w:r w:rsidRPr="00EB705F">
        <w:rPr>
          <w:rFonts w:ascii="Arial" w:eastAsia="Arial" w:hAnsi="Arial" w:cs="Arial"/>
          <w:sz w:val="24"/>
          <w:szCs w:val="24"/>
        </w:rPr>
        <w:t xml:space="preserve">Shappell, B. (2012).  Falling sun.  </w:t>
      </w:r>
      <w:r w:rsidRPr="00EB705F">
        <w:rPr>
          <w:rFonts w:ascii="Arial" w:eastAsia="Arial" w:hAnsi="Arial" w:cs="Arial"/>
          <w:i/>
          <w:sz w:val="24"/>
          <w:szCs w:val="24"/>
        </w:rPr>
        <w:t>Business Credit</w:t>
      </w:r>
      <w:r w:rsidRPr="00EB705F">
        <w:rPr>
          <w:rFonts w:ascii="Arial" w:eastAsia="Arial" w:hAnsi="Arial" w:cs="Arial"/>
          <w:sz w:val="24"/>
          <w:szCs w:val="24"/>
        </w:rPr>
        <w:t>, 114(3), 10-12.</w:t>
      </w:r>
    </w:p>
    <w:p w:rsidR="00EB705F" w:rsidRPr="00714E2C" w:rsidRDefault="00EB705F" w:rsidP="00714E2C">
      <w:pPr>
        <w:spacing w:after="0" w:line="240" w:lineRule="auto"/>
        <w:jc w:val="both"/>
        <w:rPr>
          <w:rFonts w:ascii="Arial" w:eastAsia="Arial" w:hAnsi="Arial" w:cs="Arial"/>
          <w:sz w:val="24"/>
          <w:szCs w:val="24"/>
        </w:rPr>
      </w:pPr>
    </w:p>
    <w:p w:rsidR="000369B2" w:rsidRPr="00CB2471" w:rsidRDefault="000046F1" w:rsidP="00714E2C">
      <w:pPr>
        <w:spacing w:after="0" w:line="240" w:lineRule="auto"/>
        <w:rPr>
          <w:rFonts w:ascii="Arial" w:hAnsi="Arial" w:cs="Arial"/>
          <w:b/>
          <w:sz w:val="24"/>
          <w:szCs w:val="24"/>
        </w:rPr>
      </w:pPr>
      <w:r w:rsidRPr="000046F1">
        <w:rPr>
          <w:rFonts w:ascii="Arial" w:eastAsia="Arial" w:hAnsi="Arial" w:cs="Arial"/>
          <w:sz w:val="24"/>
          <w:szCs w:val="24"/>
        </w:rPr>
        <w:t>Zsidisin, G., Ragatz, G</w:t>
      </w:r>
      <w:r w:rsidR="005E0D94" w:rsidRPr="004E3998">
        <w:rPr>
          <w:rFonts w:ascii="Arial" w:eastAsia="Arial" w:hAnsi="Arial" w:cs="Arial"/>
          <w:sz w:val="24"/>
          <w:szCs w:val="24"/>
        </w:rPr>
        <w:t>.,</w:t>
      </w:r>
      <w:r w:rsidRPr="000046F1">
        <w:rPr>
          <w:rFonts w:ascii="Arial" w:eastAsia="Arial" w:hAnsi="Arial" w:cs="Arial"/>
          <w:sz w:val="24"/>
          <w:szCs w:val="24"/>
        </w:rPr>
        <w:t xml:space="preserve"> &amp; Melnyk, S (2005, March).  The dark side of supply chain management.  </w:t>
      </w:r>
      <w:r w:rsidRPr="000046F1">
        <w:rPr>
          <w:rFonts w:ascii="Arial" w:eastAsia="Arial" w:hAnsi="Arial" w:cs="Arial"/>
          <w:i/>
          <w:sz w:val="24"/>
          <w:szCs w:val="24"/>
        </w:rPr>
        <w:t>Supply Chain Management Review</w:t>
      </w:r>
      <w:r w:rsidRPr="000046F1">
        <w:rPr>
          <w:rFonts w:ascii="Arial" w:eastAsia="Arial" w:hAnsi="Arial" w:cs="Arial"/>
          <w:sz w:val="24"/>
          <w:szCs w:val="24"/>
        </w:rPr>
        <w:t xml:space="preserve">, 46-52. </w:t>
      </w:r>
    </w:p>
    <w:sectPr w:rsidR="000369B2" w:rsidRPr="00CB24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D04EF"/>
    <w:multiLevelType w:val="hybridMultilevel"/>
    <w:tmpl w:val="E60C0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DFC"/>
    <w:rsid w:val="000046F1"/>
    <w:rsid w:val="00030FF2"/>
    <w:rsid w:val="000369B2"/>
    <w:rsid w:val="00055C67"/>
    <w:rsid w:val="0007448A"/>
    <w:rsid w:val="0008266E"/>
    <w:rsid w:val="000901EF"/>
    <w:rsid w:val="000E3146"/>
    <w:rsid w:val="000F4212"/>
    <w:rsid w:val="00101A6A"/>
    <w:rsid w:val="00106912"/>
    <w:rsid w:val="00133AD1"/>
    <w:rsid w:val="00187D31"/>
    <w:rsid w:val="001D128E"/>
    <w:rsid w:val="00212D54"/>
    <w:rsid w:val="002244E8"/>
    <w:rsid w:val="0029250B"/>
    <w:rsid w:val="002E47F0"/>
    <w:rsid w:val="002F3857"/>
    <w:rsid w:val="00306BF9"/>
    <w:rsid w:val="00330CA5"/>
    <w:rsid w:val="00353EE3"/>
    <w:rsid w:val="0038727B"/>
    <w:rsid w:val="00401143"/>
    <w:rsid w:val="00421FB1"/>
    <w:rsid w:val="004522DB"/>
    <w:rsid w:val="0049790B"/>
    <w:rsid w:val="004979F9"/>
    <w:rsid w:val="004A6A97"/>
    <w:rsid w:val="004B1278"/>
    <w:rsid w:val="004D2CC6"/>
    <w:rsid w:val="004E3998"/>
    <w:rsid w:val="004F0A4C"/>
    <w:rsid w:val="004F6549"/>
    <w:rsid w:val="00517A08"/>
    <w:rsid w:val="00530255"/>
    <w:rsid w:val="0057106F"/>
    <w:rsid w:val="005D7EAA"/>
    <w:rsid w:val="005E0D94"/>
    <w:rsid w:val="005F233C"/>
    <w:rsid w:val="00612A3C"/>
    <w:rsid w:val="00686D96"/>
    <w:rsid w:val="006879C9"/>
    <w:rsid w:val="006D51B1"/>
    <w:rsid w:val="007042A4"/>
    <w:rsid w:val="00714E2C"/>
    <w:rsid w:val="007471FC"/>
    <w:rsid w:val="007D2B83"/>
    <w:rsid w:val="007E3C68"/>
    <w:rsid w:val="007E4EDF"/>
    <w:rsid w:val="007E57CB"/>
    <w:rsid w:val="007F3A9A"/>
    <w:rsid w:val="00804D2D"/>
    <w:rsid w:val="00812410"/>
    <w:rsid w:val="00823F29"/>
    <w:rsid w:val="008575BE"/>
    <w:rsid w:val="008B11A3"/>
    <w:rsid w:val="008F5864"/>
    <w:rsid w:val="00903E45"/>
    <w:rsid w:val="00912D3E"/>
    <w:rsid w:val="009B4358"/>
    <w:rsid w:val="009C4643"/>
    <w:rsid w:val="009D00E8"/>
    <w:rsid w:val="00A11AEE"/>
    <w:rsid w:val="00A27AFB"/>
    <w:rsid w:val="00A34D71"/>
    <w:rsid w:val="00A36155"/>
    <w:rsid w:val="00B202E5"/>
    <w:rsid w:val="00B41DFC"/>
    <w:rsid w:val="00B42F21"/>
    <w:rsid w:val="00B47C21"/>
    <w:rsid w:val="00B94F64"/>
    <w:rsid w:val="00BB6112"/>
    <w:rsid w:val="00BC4B08"/>
    <w:rsid w:val="00BD352A"/>
    <w:rsid w:val="00BF7253"/>
    <w:rsid w:val="00C02ABF"/>
    <w:rsid w:val="00C1082F"/>
    <w:rsid w:val="00C119EB"/>
    <w:rsid w:val="00C544B7"/>
    <w:rsid w:val="00C5499F"/>
    <w:rsid w:val="00C737A2"/>
    <w:rsid w:val="00C9322E"/>
    <w:rsid w:val="00CB12BC"/>
    <w:rsid w:val="00CB2471"/>
    <w:rsid w:val="00CB5DA2"/>
    <w:rsid w:val="00CC4E04"/>
    <w:rsid w:val="00CD3441"/>
    <w:rsid w:val="00CD75A3"/>
    <w:rsid w:val="00D16331"/>
    <w:rsid w:val="00D222B4"/>
    <w:rsid w:val="00D222C4"/>
    <w:rsid w:val="00D418F5"/>
    <w:rsid w:val="00D42C19"/>
    <w:rsid w:val="00D67439"/>
    <w:rsid w:val="00D752E8"/>
    <w:rsid w:val="00D95C55"/>
    <w:rsid w:val="00DB4DA2"/>
    <w:rsid w:val="00DD0683"/>
    <w:rsid w:val="00E04AC1"/>
    <w:rsid w:val="00E274C7"/>
    <w:rsid w:val="00E36198"/>
    <w:rsid w:val="00E3706E"/>
    <w:rsid w:val="00E71B64"/>
    <w:rsid w:val="00E94303"/>
    <w:rsid w:val="00EB62D0"/>
    <w:rsid w:val="00EB705F"/>
    <w:rsid w:val="00ED3C6D"/>
    <w:rsid w:val="00F41FF3"/>
    <w:rsid w:val="00F42F5E"/>
    <w:rsid w:val="00F8742C"/>
    <w:rsid w:val="00FA6B8A"/>
    <w:rsid w:val="00FA77B9"/>
    <w:rsid w:val="00FC3D31"/>
    <w:rsid w:val="00FC7BC6"/>
    <w:rsid w:val="00FD443E"/>
    <w:rsid w:val="00FD6637"/>
    <w:rsid w:val="00FF2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A3C"/>
  </w:style>
  <w:style w:type="paragraph" w:styleId="Heading1">
    <w:name w:val="heading 1"/>
    <w:basedOn w:val="Normal"/>
    <w:next w:val="Normal"/>
    <w:link w:val="Heading1Char"/>
    <w:uiPriority w:val="9"/>
    <w:qFormat/>
    <w:rsid w:val="00517A08"/>
    <w:pPr>
      <w:spacing w:before="480" w:after="0"/>
      <w:contextualSpacing/>
      <w:jc w:val="center"/>
      <w:outlineLvl w:val="0"/>
    </w:pPr>
    <w:rPr>
      <w:rFonts w:ascii="Arial" w:eastAsiaTheme="majorEastAsia" w:hAnsi="Arial" w:cs="Arial"/>
      <w:b/>
      <w:bCs/>
      <w:sz w:val="28"/>
      <w:szCs w:val="28"/>
    </w:rPr>
  </w:style>
  <w:style w:type="paragraph" w:styleId="Heading2">
    <w:name w:val="heading 2"/>
    <w:basedOn w:val="Normal"/>
    <w:next w:val="Normal"/>
    <w:link w:val="Heading2Char"/>
    <w:uiPriority w:val="9"/>
    <w:unhideWhenUsed/>
    <w:qFormat/>
    <w:rsid w:val="00612A3C"/>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612A3C"/>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612A3C"/>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12A3C"/>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12A3C"/>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12A3C"/>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12A3C"/>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12A3C"/>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7A08"/>
    <w:rPr>
      <w:rFonts w:ascii="Arial" w:eastAsiaTheme="majorEastAsia" w:hAnsi="Arial" w:cs="Arial"/>
      <w:b/>
      <w:bCs/>
      <w:sz w:val="28"/>
      <w:szCs w:val="28"/>
    </w:rPr>
  </w:style>
  <w:style w:type="character" w:customStyle="1" w:styleId="Heading2Char">
    <w:name w:val="Heading 2 Char"/>
    <w:basedOn w:val="DefaultParagraphFont"/>
    <w:link w:val="Heading2"/>
    <w:uiPriority w:val="9"/>
    <w:rsid w:val="00612A3C"/>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612A3C"/>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12A3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12A3C"/>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12A3C"/>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12A3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12A3C"/>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12A3C"/>
    <w:rPr>
      <w:rFonts w:asciiTheme="majorHAnsi" w:eastAsiaTheme="majorEastAsia" w:hAnsiTheme="majorHAnsi" w:cstheme="majorBidi"/>
      <w:i/>
      <w:iCs/>
      <w:spacing w:val="5"/>
      <w:sz w:val="20"/>
      <w:szCs w:val="20"/>
    </w:rPr>
  </w:style>
  <w:style w:type="paragraph" w:styleId="TOC1">
    <w:name w:val="toc 1"/>
    <w:basedOn w:val="Normal"/>
    <w:next w:val="Normal"/>
    <w:autoRedefine/>
    <w:uiPriority w:val="39"/>
    <w:rsid w:val="009B4358"/>
  </w:style>
  <w:style w:type="paragraph" w:styleId="Title">
    <w:name w:val="Title"/>
    <w:basedOn w:val="Normal"/>
    <w:next w:val="Normal"/>
    <w:link w:val="TitleChar"/>
    <w:uiPriority w:val="10"/>
    <w:qFormat/>
    <w:rsid w:val="00612A3C"/>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12A3C"/>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12A3C"/>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12A3C"/>
    <w:rPr>
      <w:rFonts w:asciiTheme="majorHAnsi" w:eastAsiaTheme="majorEastAsia" w:hAnsiTheme="majorHAnsi" w:cstheme="majorBidi"/>
      <w:i/>
      <w:iCs/>
      <w:spacing w:val="13"/>
      <w:sz w:val="24"/>
      <w:szCs w:val="24"/>
    </w:rPr>
  </w:style>
  <w:style w:type="character" w:styleId="Strong">
    <w:name w:val="Strong"/>
    <w:uiPriority w:val="22"/>
    <w:qFormat/>
    <w:rsid w:val="00612A3C"/>
    <w:rPr>
      <w:b/>
      <w:bCs/>
    </w:rPr>
  </w:style>
  <w:style w:type="character" w:styleId="Emphasis">
    <w:name w:val="Emphasis"/>
    <w:uiPriority w:val="20"/>
    <w:qFormat/>
    <w:rsid w:val="00612A3C"/>
    <w:rPr>
      <w:b/>
      <w:bCs/>
      <w:i/>
      <w:iCs/>
      <w:spacing w:val="10"/>
      <w:bdr w:val="none" w:sz="0" w:space="0" w:color="auto"/>
      <w:shd w:val="clear" w:color="auto" w:fill="auto"/>
    </w:rPr>
  </w:style>
  <w:style w:type="paragraph" w:styleId="NoSpacing">
    <w:name w:val="No Spacing"/>
    <w:basedOn w:val="Normal"/>
    <w:link w:val="NoSpacingChar"/>
    <w:uiPriority w:val="1"/>
    <w:qFormat/>
    <w:rsid w:val="00612A3C"/>
    <w:pPr>
      <w:spacing w:after="0" w:line="240" w:lineRule="auto"/>
    </w:pPr>
  </w:style>
  <w:style w:type="character" w:customStyle="1" w:styleId="NoSpacingChar">
    <w:name w:val="No Spacing Char"/>
    <w:basedOn w:val="DefaultParagraphFont"/>
    <w:link w:val="NoSpacing"/>
    <w:uiPriority w:val="1"/>
    <w:rsid w:val="00612A3C"/>
  </w:style>
  <w:style w:type="paragraph" w:styleId="ListParagraph">
    <w:name w:val="List Paragraph"/>
    <w:basedOn w:val="Normal"/>
    <w:uiPriority w:val="34"/>
    <w:qFormat/>
    <w:rsid w:val="00612A3C"/>
    <w:pPr>
      <w:ind w:left="720"/>
      <w:contextualSpacing/>
    </w:pPr>
  </w:style>
  <w:style w:type="paragraph" w:styleId="Quote">
    <w:name w:val="Quote"/>
    <w:basedOn w:val="Normal"/>
    <w:next w:val="Normal"/>
    <w:link w:val="QuoteChar"/>
    <w:uiPriority w:val="29"/>
    <w:qFormat/>
    <w:rsid w:val="00612A3C"/>
    <w:pPr>
      <w:spacing w:before="200" w:after="0"/>
      <w:ind w:left="360" w:right="360"/>
    </w:pPr>
    <w:rPr>
      <w:i/>
      <w:iCs/>
    </w:rPr>
  </w:style>
  <w:style w:type="character" w:customStyle="1" w:styleId="QuoteChar">
    <w:name w:val="Quote Char"/>
    <w:basedOn w:val="DefaultParagraphFont"/>
    <w:link w:val="Quote"/>
    <w:uiPriority w:val="29"/>
    <w:rsid w:val="00612A3C"/>
    <w:rPr>
      <w:i/>
      <w:iCs/>
    </w:rPr>
  </w:style>
  <w:style w:type="paragraph" w:styleId="IntenseQuote">
    <w:name w:val="Intense Quote"/>
    <w:basedOn w:val="Normal"/>
    <w:next w:val="Normal"/>
    <w:link w:val="IntenseQuoteChar"/>
    <w:uiPriority w:val="30"/>
    <w:qFormat/>
    <w:rsid w:val="00612A3C"/>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12A3C"/>
    <w:rPr>
      <w:b/>
      <w:bCs/>
      <w:i/>
      <w:iCs/>
    </w:rPr>
  </w:style>
  <w:style w:type="character" w:styleId="SubtleEmphasis">
    <w:name w:val="Subtle Emphasis"/>
    <w:uiPriority w:val="19"/>
    <w:qFormat/>
    <w:rsid w:val="00612A3C"/>
    <w:rPr>
      <w:i/>
      <w:iCs/>
    </w:rPr>
  </w:style>
  <w:style w:type="character" w:styleId="IntenseEmphasis">
    <w:name w:val="Intense Emphasis"/>
    <w:uiPriority w:val="21"/>
    <w:qFormat/>
    <w:rsid w:val="00612A3C"/>
    <w:rPr>
      <w:b/>
      <w:bCs/>
    </w:rPr>
  </w:style>
  <w:style w:type="character" w:styleId="SubtleReference">
    <w:name w:val="Subtle Reference"/>
    <w:uiPriority w:val="31"/>
    <w:qFormat/>
    <w:rsid w:val="00612A3C"/>
    <w:rPr>
      <w:smallCaps/>
    </w:rPr>
  </w:style>
  <w:style w:type="character" w:styleId="IntenseReference">
    <w:name w:val="Intense Reference"/>
    <w:uiPriority w:val="32"/>
    <w:qFormat/>
    <w:rsid w:val="00612A3C"/>
    <w:rPr>
      <w:smallCaps/>
      <w:spacing w:val="5"/>
      <w:u w:val="single"/>
    </w:rPr>
  </w:style>
  <w:style w:type="character" w:styleId="BookTitle">
    <w:name w:val="Book Title"/>
    <w:uiPriority w:val="33"/>
    <w:qFormat/>
    <w:rsid w:val="00612A3C"/>
    <w:rPr>
      <w:i/>
      <w:iCs/>
      <w:smallCaps/>
      <w:spacing w:val="5"/>
    </w:rPr>
  </w:style>
  <w:style w:type="paragraph" w:styleId="TOCHeading">
    <w:name w:val="TOC Heading"/>
    <w:basedOn w:val="Heading1"/>
    <w:next w:val="Normal"/>
    <w:uiPriority w:val="39"/>
    <w:semiHidden/>
    <w:unhideWhenUsed/>
    <w:qFormat/>
    <w:rsid w:val="00612A3C"/>
    <w:pPr>
      <w:outlineLvl w:val="9"/>
    </w:pPr>
    <w:rPr>
      <w:lang w:bidi="en-US"/>
    </w:rPr>
  </w:style>
  <w:style w:type="paragraph" w:styleId="Caption">
    <w:name w:val="caption"/>
    <w:basedOn w:val="Normal"/>
    <w:next w:val="Normal"/>
    <w:uiPriority w:val="35"/>
    <w:semiHidden/>
    <w:unhideWhenUsed/>
    <w:rsid w:val="007F3A9A"/>
    <w:rPr>
      <w:b/>
      <w:bCs/>
      <w:smallCaps/>
      <w:color w:val="1F497D" w:themeColor="text2"/>
      <w:spacing w:val="10"/>
      <w:sz w:val="18"/>
      <w:szCs w:val="18"/>
    </w:rPr>
  </w:style>
  <w:style w:type="paragraph" w:customStyle="1" w:styleId="ReferenceText">
    <w:name w:val="Reference Text"/>
    <w:qFormat/>
    <w:rsid w:val="00B94F64"/>
    <w:pPr>
      <w:spacing w:after="0" w:line="360" w:lineRule="auto"/>
      <w:ind w:left="720" w:hanging="720"/>
      <w:jc w:val="both"/>
    </w:pPr>
    <w:rPr>
      <w:rFonts w:ascii="Times New Roman" w:eastAsia="Calibri" w:hAnsi="Times New Roman" w:cs="Times New Roman"/>
      <w:sz w:val="20"/>
    </w:rPr>
  </w:style>
  <w:style w:type="table" w:styleId="TableGrid">
    <w:name w:val="Table Grid"/>
    <w:basedOn w:val="TableNormal"/>
    <w:uiPriority w:val="59"/>
    <w:rsid w:val="007E57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522DB"/>
    <w:rPr>
      <w:color w:val="0000FF" w:themeColor="hyperlink"/>
      <w:u w:val="single"/>
    </w:rPr>
  </w:style>
  <w:style w:type="character" w:styleId="FollowedHyperlink">
    <w:name w:val="FollowedHyperlink"/>
    <w:basedOn w:val="DefaultParagraphFont"/>
    <w:uiPriority w:val="99"/>
    <w:semiHidden/>
    <w:unhideWhenUsed/>
    <w:rsid w:val="00903E4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A3C"/>
  </w:style>
  <w:style w:type="paragraph" w:styleId="Heading1">
    <w:name w:val="heading 1"/>
    <w:basedOn w:val="Normal"/>
    <w:next w:val="Normal"/>
    <w:link w:val="Heading1Char"/>
    <w:uiPriority w:val="9"/>
    <w:qFormat/>
    <w:rsid w:val="00517A08"/>
    <w:pPr>
      <w:spacing w:before="480" w:after="0"/>
      <w:contextualSpacing/>
      <w:jc w:val="center"/>
      <w:outlineLvl w:val="0"/>
    </w:pPr>
    <w:rPr>
      <w:rFonts w:ascii="Arial" w:eastAsiaTheme="majorEastAsia" w:hAnsi="Arial" w:cs="Arial"/>
      <w:b/>
      <w:bCs/>
      <w:sz w:val="28"/>
      <w:szCs w:val="28"/>
    </w:rPr>
  </w:style>
  <w:style w:type="paragraph" w:styleId="Heading2">
    <w:name w:val="heading 2"/>
    <w:basedOn w:val="Normal"/>
    <w:next w:val="Normal"/>
    <w:link w:val="Heading2Char"/>
    <w:uiPriority w:val="9"/>
    <w:unhideWhenUsed/>
    <w:qFormat/>
    <w:rsid w:val="00612A3C"/>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612A3C"/>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612A3C"/>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12A3C"/>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12A3C"/>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12A3C"/>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12A3C"/>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12A3C"/>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7A08"/>
    <w:rPr>
      <w:rFonts w:ascii="Arial" w:eastAsiaTheme="majorEastAsia" w:hAnsi="Arial" w:cs="Arial"/>
      <w:b/>
      <w:bCs/>
      <w:sz w:val="28"/>
      <w:szCs w:val="28"/>
    </w:rPr>
  </w:style>
  <w:style w:type="character" w:customStyle="1" w:styleId="Heading2Char">
    <w:name w:val="Heading 2 Char"/>
    <w:basedOn w:val="DefaultParagraphFont"/>
    <w:link w:val="Heading2"/>
    <w:uiPriority w:val="9"/>
    <w:rsid w:val="00612A3C"/>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612A3C"/>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12A3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12A3C"/>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12A3C"/>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12A3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12A3C"/>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12A3C"/>
    <w:rPr>
      <w:rFonts w:asciiTheme="majorHAnsi" w:eastAsiaTheme="majorEastAsia" w:hAnsiTheme="majorHAnsi" w:cstheme="majorBidi"/>
      <w:i/>
      <w:iCs/>
      <w:spacing w:val="5"/>
      <w:sz w:val="20"/>
      <w:szCs w:val="20"/>
    </w:rPr>
  </w:style>
  <w:style w:type="paragraph" w:styleId="TOC1">
    <w:name w:val="toc 1"/>
    <w:basedOn w:val="Normal"/>
    <w:next w:val="Normal"/>
    <w:autoRedefine/>
    <w:uiPriority w:val="39"/>
    <w:rsid w:val="009B4358"/>
  </w:style>
  <w:style w:type="paragraph" w:styleId="Title">
    <w:name w:val="Title"/>
    <w:basedOn w:val="Normal"/>
    <w:next w:val="Normal"/>
    <w:link w:val="TitleChar"/>
    <w:uiPriority w:val="10"/>
    <w:qFormat/>
    <w:rsid w:val="00612A3C"/>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12A3C"/>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12A3C"/>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12A3C"/>
    <w:rPr>
      <w:rFonts w:asciiTheme="majorHAnsi" w:eastAsiaTheme="majorEastAsia" w:hAnsiTheme="majorHAnsi" w:cstheme="majorBidi"/>
      <w:i/>
      <w:iCs/>
      <w:spacing w:val="13"/>
      <w:sz w:val="24"/>
      <w:szCs w:val="24"/>
    </w:rPr>
  </w:style>
  <w:style w:type="character" w:styleId="Strong">
    <w:name w:val="Strong"/>
    <w:uiPriority w:val="22"/>
    <w:qFormat/>
    <w:rsid w:val="00612A3C"/>
    <w:rPr>
      <w:b/>
      <w:bCs/>
    </w:rPr>
  </w:style>
  <w:style w:type="character" w:styleId="Emphasis">
    <w:name w:val="Emphasis"/>
    <w:uiPriority w:val="20"/>
    <w:qFormat/>
    <w:rsid w:val="00612A3C"/>
    <w:rPr>
      <w:b/>
      <w:bCs/>
      <w:i/>
      <w:iCs/>
      <w:spacing w:val="10"/>
      <w:bdr w:val="none" w:sz="0" w:space="0" w:color="auto"/>
      <w:shd w:val="clear" w:color="auto" w:fill="auto"/>
    </w:rPr>
  </w:style>
  <w:style w:type="paragraph" w:styleId="NoSpacing">
    <w:name w:val="No Spacing"/>
    <w:basedOn w:val="Normal"/>
    <w:link w:val="NoSpacingChar"/>
    <w:uiPriority w:val="1"/>
    <w:qFormat/>
    <w:rsid w:val="00612A3C"/>
    <w:pPr>
      <w:spacing w:after="0" w:line="240" w:lineRule="auto"/>
    </w:pPr>
  </w:style>
  <w:style w:type="character" w:customStyle="1" w:styleId="NoSpacingChar">
    <w:name w:val="No Spacing Char"/>
    <w:basedOn w:val="DefaultParagraphFont"/>
    <w:link w:val="NoSpacing"/>
    <w:uiPriority w:val="1"/>
    <w:rsid w:val="00612A3C"/>
  </w:style>
  <w:style w:type="paragraph" w:styleId="ListParagraph">
    <w:name w:val="List Paragraph"/>
    <w:basedOn w:val="Normal"/>
    <w:uiPriority w:val="34"/>
    <w:qFormat/>
    <w:rsid w:val="00612A3C"/>
    <w:pPr>
      <w:ind w:left="720"/>
      <w:contextualSpacing/>
    </w:pPr>
  </w:style>
  <w:style w:type="paragraph" w:styleId="Quote">
    <w:name w:val="Quote"/>
    <w:basedOn w:val="Normal"/>
    <w:next w:val="Normal"/>
    <w:link w:val="QuoteChar"/>
    <w:uiPriority w:val="29"/>
    <w:qFormat/>
    <w:rsid w:val="00612A3C"/>
    <w:pPr>
      <w:spacing w:before="200" w:after="0"/>
      <w:ind w:left="360" w:right="360"/>
    </w:pPr>
    <w:rPr>
      <w:i/>
      <w:iCs/>
    </w:rPr>
  </w:style>
  <w:style w:type="character" w:customStyle="1" w:styleId="QuoteChar">
    <w:name w:val="Quote Char"/>
    <w:basedOn w:val="DefaultParagraphFont"/>
    <w:link w:val="Quote"/>
    <w:uiPriority w:val="29"/>
    <w:rsid w:val="00612A3C"/>
    <w:rPr>
      <w:i/>
      <w:iCs/>
    </w:rPr>
  </w:style>
  <w:style w:type="paragraph" w:styleId="IntenseQuote">
    <w:name w:val="Intense Quote"/>
    <w:basedOn w:val="Normal"/>
    <w:next w:val="Normal"/>
    <w:link w:val="IntenseQuoteChar"/>
    <w:uiPriority w:val="30"/>
    <w:qFormat/>
    <w:rsid w:val="00612A3C"/>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12A3C"/>
    <w:rPr>
      <w:b/>
      <w:bCs/>
      <w:i/>
      <w:iCs/>
    </w:rPr>
  </w:style>
  <w:style w:type="character" w:styleId="SubtleEmphasis">
    <w:name w:val="Subtle Emphasis"/>
    <w:uiPriority w:val="19"/>
    <w:qFormat/>
    <w:rsid w:val="00612A3C"/>
    <w:rPr>
      <w:i/>
      <w:iCs/>
    </w:rPr>
  </w:style>
  <w:style w:type="character" w:styleId="IntenseEmphasis">
    <w:name w:val="Intense Emphasis"/>
    <w:uiPriority w:val="21"/>
    <w:qFormat/>
    <w:rsid w:val="00612A3C"/>
    <w:rPr>
      <w:b/>
      <w:bCs/>
    </w:rPr>
  </w:style>
  <w:style w:type="character" w:styleId="SubtleReference">
    <w:name w:val="Subtle Reference"/>
    <w:uiPriority w:val="31"/>
    <w:qFormat/>
    <w:rsid w:val="00612A3C"/>
    <w:rPr>
      <w:smallCaps/>
    </w:rPr>
  </w:style>
  <w:style w:type="character" w:styleId="IntenseReference">
    <w:name w:val="Intense Reference"/>
    <w:uiPriority w:val="32"/>
    <w:qFormat/>
    <w:rsid w:val="00612A3C"/>
    <w:rPr>
      <w:smallCaps/>
      <w:spacing w:val="5"/>
      <w:u w:val="single"/>
    </w:rPr>
  </w:style>
  <w:style w:type="character" w:styleId="BookTitle">
    <w:name w:val="Book Title"/>
    <w:uiPriority w:val="33"/>
    <w:qFormat/>
    <w:rsid w:val="00612A3C"/>
    <w:rPr>
      <w:i/>
      <w:iCs/>
      <w:smallCaps/>
      <w:spacing w:val="5"/>
    </w:rPr>
  </w:style>
  <w:style w:type="paragraph" w:styleId="TOCHeading">
    <w:name w:val="TOC Heading"/>
    <w:basedOn w:val="Heading1"/>
    <w:next w:val="Normal"/>
    <w:uiPriority w:val="39"/>
    <w:semiHidden/>
    <w:unhideWhenUsed/>
    <w:qFormat/>
    <w:rsid w:val="00612A3C"/>
    <w:pPr>
      <w:outlineLvl w:val="9"/>
    </w:pPr>
    <w:rPr>
      <w:lang w:bidi="en-US"/>
    </w:rPr>
  </w:style>
  <w:style w:type="paragraph" w:styleId="Caption">
    <w:name w:val="caption"/>
    <w:basedOn w:val="Normal"/>
    <w:next w:val="Normal"/>
    <w:uiPriority w:val="35"/>
    <w:semiHidden/>
    <w:unhideWhenUsed/>
    <w:rsid w:val="007F3A9A"/>
    <w:rPr>
      <w:b/>
      <w:bCs/>
      <w:smallCaps/>
      <w:color w:val="1F497D" w:themeColor="text2"/>
      <w:spacing w:val="10"/>
      <w:sz w:val="18"/>
      <w:szCs w:val="18"/>
    </w:rPr>
  </w:style>
  <w:style w:type="paragraph" w:customStyle="1" w:styleId="ReferenceText">
    <w:name w:val="Reference Text"/>
    <w:qFormat/>
    <w:rsid w:val="00B94F64"/>
    <w:pPr>
      <w:spacing w:after="0" w:line="360" w:lineRule="auto"/>
      <w:ind w:left="720" w:hanging="720"/>
      <w:jc w:val="both"/>
    </w:pPr>
    <w:rPr>
      <w:rFonts w:ascii="Times New Roman" w:eastAsia="Calibri" w:hAnsi="Times New Roman" w:cs="Times New Roman"/>
      <w:sz w:val="20"/>
    </w:rPr>
  </w:style>
  <w:style w:type="table" w:styleId="TableGrid">
    <w:name w:val="Table Grid"/>
    <w:basedOn w:val="TableNormal"/>
    <w:uiPriority w:val="59"/>
    <w:rsid w:val="007E57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522DB"/>
    <w:rPr>
      <w:color w:val="0000FF" w:themeColor="hyperlink"/>
      <w:u w:val="single"/>
    </w:rPr>
  </w:style>
  <w:style w:type="character" w:styleId="FollowedHyperlink">
    <w:name w:val="FollowedHyperlink"/>
    <w:basedOn w:val="DefaultParagraphFont"/>
    <w:uiPriority w:val="99"/>
    <w:semiHidden/>
    <w:unhideWhenUsed/>
    <w:rsid w:val="00903E4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98141-8681-4E68-A714-588F3457E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988</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UNC Pembroke</Company>
  <LinksUpToDate>false</LinksUpToDate>
  <CharactersWithSpaces>6613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UNC Pembroke</dc:creator>
  <cp:lastModifiedBy>Richard E. Crandall</cp:lastModifiedBy>
  <cp:revision>3</cp:revision>
  <dcterms:created xsi:type="dcterms:W3CDTF">2014-05-15T14:03:00Z</dcterms:created>
  <dcterms:modified xsi:type="dcterms:W3CDTF">2014-05-15T14:09:00Z</dcterms:modified>
</cp:coreProperties>
</file>