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38" w:rsidRPr="003E6E2B" w:rsidRDefault="00404938" w:rsidP="003E6E2B">
      <w:pPr>
        <w:jc w:val="center"/>
        <w:rPr>
          <w:b/>
        </w:rPr>
      </w:pPr>
      <w:r w:rsidRPr="003E6E2B">
        <w:rPr>
          <w:b/>
        </w:rPr>
        <w:t>Short Answer Questions</w:t>
      </w:r>
    </w:p>
    <w:p w:rsidR="00404938" w:rsidRPr="003E6E2B" w:rsidRDefault="00404938" w:rsidP="003E6E2B">
      <w:pPr>
        <w:jc w:val="center"/>
        <w:rPr>
          <w:b/>
        </w:rPr>
      </w:pPr>
      <w:r w:rsidRPr="003E6E2B">
        <w:rPr>
          <w:b/>
        </w:rPr>
        <w:t>Chapter 2</w:t>
      </w:r>
    </w:p>
    <w:p w:rsidR="00404938" w:rsidRDefault="00404938" w:rsidP="003E6E2B"/>
    <w:p w:rsidR="00404938" w:rsidRDefault="00404938" w:rsidP="003E6E2B">
      <w:pPr>
        <w:pStyle w:val="ListParagraph"/>
        <w:numPr>
          <w:ilvl w:val="0"/>
          <w:numId w:val="2"/>
          <w:numberingChange w:id="0" w:author="Brendan" w:date="2013-08-07T10:27:00Z" w:original="%1:1:0:)"/>
        </w:numPr>
      </w:pPr>
      <w:r>
        <w:t>What roles do older siblings play for their younger siblings? How do younger siblings learn from their older siblings?</w:t>
      </w:r>
    </w:p>
    <w:p w:rsidR="00404938" w:rsidRDefault="00404938" w:rsidP="003E6E2B">
      <w:pPr>
        <w:pStyle w:val="ListParagraph"/>
      </w:pPr>
    </w:p>
    <w:p w:rsidR="00404938" w:rsidRDefault="00404938" w:rsidP="003E6E2B">
      <w:pPr>
        <w:pStyle w:val="ListParagraph"/>
      </w:pPr>
      <w:r>
        <w:t>Answer:</w:t>
      </w:r>
    </w:p>
    <w:p w:rsidR="00404938" w:rsidRDefault="00404938" w:rsidP="003E6E2B">
      <w:pPr>
        <w:pStyle w:val="ListParagraph"/>
        <w:numPr>
          <w:ilvl w:val="0"/>
          <w:numId w:val="5"/>
          <w:numberingChange w:id="1" w:author="Brendan" w:date="2013-08-07T10:27:00Z" w:original=""/>
        </w:numPr>
      </w:pPr>
      <w:r w:rsidRPr="001C7543">
        <w:t>Older siblings te</w:t>
      </w:r>
      <w:r>
        <w:t xml:space="preserve">nd to </w:t>
      </w:r>
      <w:r w:rsidRPr="001C7543">
        <w:t>engage in more dominant, assertive,</w:t>
      </w:r>
      <w:r>
        <w:t xml:space="preserve"> </w:t>
      </w:r>
      <w:r w:rsidRPr="001C7543">
        <w:t>and directing behaviors than their yo</w:t>
      </w:r>
      <w:r>
        <w:t>unger siblings</w:t>
      </w:r>
    </w:p>
    <w:p w:rsidR="00404938" w:rsidRDefault="00404938" w:rsidP="003E6E2B">
      <w:pPr>
        <w:pStyle w:val="ListParagraph"/>
        <w:numPr>
          <w:ilvl w:val="0"/>
          <w:numId w:val="5"/>
          <w:numberingChange w:id="2" w:author="Brendan" w:date="2013-08-07T10:27:00Z" w:original=""/>
        </w:numPr>
      </w:pPr>
      <w:r>
        <w:t>I</w:t>
      </w:r>
      <w:r w:rsidRPr="001C7543">
        <w:t>nfants</w:t>
      </w:r>
      <w:r>
        <w:t xml:space="preserve"> are</w:t>
      </w:r>
      <w:r w:rsidRPr="001C7543">
        <w:t xml:space="preserve"> interested</w:t>
      </w:r>
      <w:r>
        <w:t xml:space="preserve"> </w:t>
      </w:r>
      <w:r w:rsidRPr="001C7543">
        <w:t>in what their siblings are doing; they follow them around and attempt to imitate and/or explore the</w:t>
      </w:r>
      <w:r>
        <w:t xml:space="preserve"> </w:t>
      </w:r>
      <w:r w:rsidRPr="001C7543">
        <w:t xml:space="preserve">toys just abandoned by the older </w:t>
      </w:r>
      <w:bookmarkStart w:id="3" w:name="_GoBack"/>
      <w:r w:rsidRPr="001C7543">
        <w:t xml:space="preserve">children. </w:t>
      </w:r>
    </w:p>
    <w:bookmarkEnd w:id="3"/>
    <w:p w:rsidR="00404938" w:rsidRPr="001C7543" w:rsidRDefault="00404938" w:rsidP="003E6E2B">
      <w:pPr>
        <w:pStyle w:val="ListParagraph"/>
        <w:numPr>
          <w:ilvl w:val="0"/>
          <w:numId w:val="5"/>
          <w:numberingChange w:id="4" w:author="Brendan" w:date="2013-08-07T10:27:00Z" w:original=""/>
        </w:numPr>
      </w:pPr>
      <w:r w:rsidRPr="001C7543">
        <w:t>Older siblings spend at least some time teaching object-related</w:t>
      </w:r>
      <w:r>
        <w:t xml:space="preserve"> </w:t>
      </w:r>
      <w:r w:rsidRPr="001C7543">
        <w:t xml:space="preserve">and social skills to their younger siblings </w:t>
      </w:r>
    </w:p>
    <w:p w:rsidR="00404938" w:rsidRDefault="00404938" w:rsidP="003E6E2B">
      <w:pPr>
        <w:pStyle w:val="ListParagraph"/>
        <w:numPr>
          <w:ilvl w:val="0"/>
          <w:numId w:val="5"/>
          <w:numberingChange w:id="5" w:author="Brendan" w:date="2013-08-07T10:27:00Z" w:original=""/>
        </w:numPr>
      </w:pPr>
      <w:r>
        <w:t>O</w:t>
      </w:r>
      <w:r w:rsidRPr="001C7543">
        <w:t>lder siblings may influence the cognitive and social skills</w:t>
      </w:r>
      <w:r>
        <w:t xml:space="preserve"> </w:t>
      </w:r>
      <w:r w:rsidRPr="001C7543">
        <w:t>of infants through combinations of teaching and modeling</w:t>
      </w:r>
    </w:p>
    <w:p w:rsidR="00404938" w:rsidRDefault="00404938" w:rsidP="003E6E2B">
      <w:r>
        <w:t>2) What are the developmental stages through which infant–peer relationships progress in the first two years?</w:t>
      </w:r>
    </w:p>
    <w:p w:rsidR="00404938" w:rsidRDefault="00404938" w:rsidP="003E6E2B">
      <w:pPr>
        <w:ind w:firstLine="720"/>
      </w:pPr>
      <w:r>
        <w:t>Answer:</w:t>
      </w:r>
    </w:p>
    <w:p w:rsidR="00404938" w:rsidRDefault="00404938" w:rsidP="003E6E2B">
      <w:pPr>
        <w:pStyle w:val="ListParagraph"/>
        <w:numPr>
          <w:ilvl w:val="0"/>
          <w:numId w:val="3"/>
          <w:numberingChange w:id="6" w:author="Brendan" w:date="2013-08-07T10:27:00Z" w:original="%1:1:0:)"/>
        </w:numPr>
      </w:pPr>
      <w:r w:rsidRPr="00B669F8">
        <w:t>In the first year, social interaction between infants is not frequent, and</w:t>
      </w:r>
      <w:r>
        <w:t xml:space="preserve"> </w:t>
      </w:r>
      <w:r w:rsidRPr="00B669F8">
        <w:t>when it does occur it is not sustained for very long</w:t>
      </w:r>
      <w:r w:rsidRPr="007C3657">
        <w:t xml:space="preserve"> </w:t>
      </w:r>
    </w:p>
    <w:p w:rsidR="00404938" w:rsidRDefault="00404938" w:rsidP="003E6E2B">
      <w:pPr>
        <w:pStyle w:val="ListParagraph"/>
        <w:widowControl w:val="0"/>
        <w:numPr>
          <w:ilvl w:val="0"/>
          <w:numId w:val="3"/>
          <w:numberingChange w:id="7" w:author="Brendan" w:date="2013-08-07T10:27:00Z" w:original="%1:2:0:)"/>
        </w:numPr>
        <w:autoSpaceDE w:val="0"/>
        <w:autoSpaceDN w:val="0"/>
        <w:adjustRightInd w:val="0"/>
        <w:spacing w:after="0"/>
      </w:pPr>
      <w:r w:rsidRPr="007C3657">
        <w:t>Between 12 and 18 months of age, infants become aware of their feelings and begin to realize that others have feelings as well</w:t>
      </w:r>
      <w:r>
        <w:t>,</w:t>
      </w:r>
      <w:r w:rsidRPr="007C3657">
        <w:t xml:space="preserve"> leading to increases in empathy and </w:t>
      </w:r>
      <w:proofErr w:type="spellStart"/>
      <w:r w:rsidRPr="007C3657">
        <w:t>prosocial</w:t>
      </w:r>
      <w:proofErr w:type="spellEnd"/>
      <w:r w:rsidRPr="007C3657">
        <w:t xml:space="preserve"> behavior </w:t>
      </w:r>
    </w:p>
    <w:p w:rsidR="00404938" w:rsidRDefault="00404938" w:rsidP="003E6E2B">
      <w:pPr>
        <w:pStyle w:val="ListParagraph"/>
        <w:widowControl w:val="0"/>
        <w:numPr>
          <w:ilvl w:val="0"/>
          <w:numId w:val="3"/>
          <w:numberingChange w:id="8" w:author="Brendan" w:date="2013-08-07T10:27:00Z" w:original="%1:3:0:)"/>
        </w:numPr>
        <w:autoSpaceDE w:val="0"/>
        <w:autoSpaceDN w:val="0"/>
        <w:adjustRightInd w:val="0"/>
        <w:spacing w:after="0"/>
      </w:pPr>
      <w:r w:rsidRPr="007C3657">
        <w:t>By 2 years of age, infants observe their peers’ negative emotions carefully and attempt to respond appropriately</w:t>
      </w:r>
    </w:p>
    <w:p w:rsidR="00404938" w:rsidRDefault="00404938" w:rsidP="003E6E2B">
      <w:pPr>
        <w:widowControl w:val="0"/>
        <w:autoSpaceDE w:val="0"/>
        <w:autoSpaceDN w:val="0"/>
        <w:adjustRightInd w:val="0"/>
        <w:spacing w:after="0"/>
      </w:pPr>
    </w:p>
    <w:p w:rsidR="00404938" w:rsidRDefault="00404938" w:rsidP="003E6E2B">
      <w:pPr>
        <w:spacing w:after="160" w:line="259" w:lineRule="auto"/>
      </w:pPr>
      <w:r>
        <w:t>3) How are typical twin studies conducted? What can we learn from them?</w:t>
      </w:r>
    </w:p>
    <w:p w:rsidR="00404938" w:rsidRDefault="00404938" w:rsidP="003E6E2B">
      <w:pPr>
        <w:ind w:left="720"/>
      </w:pPr>
      <w:r>
        <w:t>Answer:</w:t>
      </w:r>
    </w:p>
    <w:p w:rsidR="00404938" w:rsidRDefault="00404938" w:rsidP="003E6E2B">
      <w:pPr>
        <w:ind w:left="720"/>
      </w:pPr>
      <w:r w:rsidRPr="00B44E24">
        <w:t xml:space="preserve">Typical twin studies involve comparing the extent to which certain characteristics are shared by (1) monozygotic twins reared together or apart or (2) monozygotic and </w:t>
      </w:r>
      <w:proofErr w:type="spellStart"/>
      <w:r w:rsidRPr="00B44E24">
        <w:t>dizygotic</w:t>
      </w:r>
      <w:proofErr w:type="spellEnd"/>
      <w:r w:rsidRPr="00B44E24">
        <w:t xml:space="preserve"> twins</w:t>
      </w:r>
      <w:r>
        <w:t>. These studies tell us about heritability.</w:t>
      </w:r>
    </w:p>
    <w:p w:rsidR="00404938" w:rsidRDefault="00404938" w:rsidP="003E6E2B">
      <w:pPr>
        <w:spacing w:after="160" w:line="259" w:lineRule="auto"/>
      </w:pPr>
      <w:r>
        <w:t>4) What are the four major domains of parenting? Give an example of a parenting activity for each domain.</w:t>
      </w:r>
    </w:p>
    <w:p w:rsidR="00404938" w:rsidRDefault="00404938" w:rsidP="003E6E2B">
      <w:pPr>
        <w:spacing w:after="160" w:line="259" w:lineRule="auto"/>
        <w:ind w:firstLine="720"/>
      </w:pPr>
      <w:r>
        <w:t>Answer:</w:t>
      </w:r>
    </w:p>
    <w:p w:rsidR="00404938" w:rsidRDefault="00404938" w:rsidP="003E6E2B">
      <w:pPr>
        <w:pStyle w:val="ListParagraph"/>
        <w:numPr>
          <w:ilvl w:val="0"/>
          <w:numId w:val="4"/>
          <w:numberingChange w:id="9" w:author="Brendan" w:date="2013-08-07T10:27:00Z" w:original="%1:1:0:)"/>
        </w:numPr>
        <w:spacing w:after="160" w:line="259" w:lineRule="auto"/>
      </w:pPr>
      <w:proofErr w:type="spellStart"/>
      <w:r>
        <w:t>Nurturant</w:t>
      </w:r>
      <w:proofErr w:type="spellEnd"/>
      <w:r>
        <w:t xml:space="preserve"> </w:t>
      </w:r>
      <w:proofErr w:type="spellStart"/>
      <w:r>
        <w:t>caregiving</w:t>
      </w:r>
      <w:proofErr w:type="spellEnd"/>
      <w:r>
        <w:t xml:space="preserve">: </w:t>
      </w:r>
      <w:r w:rsidRPr="0064284C">
        <w:t>pro</w:t>
      </w:r>
      <w:r>
        <w:t xml:space="preserve">moting infants’ basic survival, </w:t>
      </w:r>
      <w:r w:rsidRPr="0064284C">
        <w:t>providing protection,</w:t>
      </w:r>
      <w:r>
        <w:t xml:space="preserve"> supervision, and sustenance</w:t>
      </w:r>
    </w:p>
    <w:p w:rsidR="00404938" w:rsidRDefault="00404938" w:rsidP="003E6E2B">
      <w:pPr>
        <w:pStyle w:val="ListParagraph"/>
        <w:numPr>
          <w:ilvl w:val="0"/>
          <w:numId w:val="4"/>
          <w:numberingChange w:id="10" w:author="Brendan" w:date="2013-08-07T10:27:00Z" w:original="%1:2:0:)"/>
        </w:numPr>
        <w:spacing w:after="160" w:line="259" w:lineRule="auto"/>
      </w:pPr>
      <w:r>
        <w:lastRenderedPageBreak/>
        <w:t xml:space="preserve">Material </w:t>
      </w:r>
      <w:proofErr w:type="spellStart"/>
      <w:r>
        <w:t>caregiving</w:t>
      </w:r>
      <w:proofErr w:type="spellEnd"/>
      <w:r>
        <w:t xml:space="preserve">: </w:t>
      </w:r>
      <w:r w:rsidRPr="0064284C">
        <w:t>manner in which parents structure infants’ physical enviro</w:t>
      </w:r>
      <w:r>
        <w:t xml:space="preserve">nments, </w:t>
      </w:r>
      <w:r w:rsidRPr="0064284C">
        <w:t>provision of toys and books</w:t>
      </w:r>
      <w:r>
        <w:t>,</w:t>
      </w:r>
      <w:r w:rsidRPr="0064284C">
        <w:t xml:space="preserve"> and restric</w:t>
      </w:r>
      <w:r>
        <w:t>tions on physical freedom</w:t>
      </w:r>
    </w:p>
    <w:p w:rsidR="00404938" w:rsidRDefault="00404938" w:rsidP="003E6E2B">
      <w:pPr>
        <w:pStyle w:val="ListParagraph"/>
        <w:numPr>
          <w:ilvl w:val="0"/>
          <w:numId w:val="4"/>
          <w:numberingChange w:id="11" w:author="Brendan" w:date="2013-08-07T10:27:00Z" w:original="%1:3:0:)"/>
        </w:numPr>
        <w:spacing w:after="160" w:line="259" w:lineRule="auto"/>
      </w:pPr>
      <w:r>
        <w:t xml:space="preserve">Social </w:t>
      </w:r>
      <w:proofErr w:type="spellStart"/>
      <w:r>
        <w:t>caregiving</w:t>
      </w:r>
      <w:proofErr w:type="spellEnd"/>
      <w:r>
        <w:t>: parental efforts</w:t>
      </w:r>
      <w:r w:rsidRPr="0064284C">
        <w:t xml:space="preserve"> to involve infa</w:t>
      </w:r>
      <w:r>
        <w:t xml:space="preserve">nts in interpersonal exchanges, </w:t>
      </w:r>
      <w:r w:rsidRPr="0064284C">
        <w:t>soothing, touching, smi</w:t>
      </w:r>
      <w:r>
        <w:t>ling, and vocalizing</w:t>
      </w:r>
    </w:p>
    <w:p w:rsidR="00404938" w:rsidRDefault="00404938" w:rsidP="003E6E2B">
      <w:pPr>
        <w:pStyle w:val="ListParagraph"/>
        <w:numPr>
          <w:ilvl w:val="0"/>
          <w:numId w:val="4"/>
          <w:numberingChange w:id="12" w:author="Brendan" w:date="2013-08-07T10:27:00Z" w:original="%1:4:0:)"/>
        </w:numPr>
        <w:spacing w:after="160" w:line="259" w:lineRule="auto"/>
      </w:pPr>
      <w:proofErr w:type="spellStart"/>
      <w:r>
        <w:t>E</w:t>
      </w:r>
      <w:r w:rsidRPr="0064284C">
        <w:t>xtradyadic</w:t>
      </w:r>
      <w:proofErr w:type="spellEnd"/>
      <w:r w:rsidRPr="0064284C">
        <w:t xml:space="preserve"> </w:t>
      </w:r>
      <w:proofErr w:type="spellStart"/>
      <w:r w:rsidRPr="0064284C">
        <w:t>caregiving</w:t>
      </w:r>
      <w:proofErr w:type="spellEnd"/>
      <w:r w:rsidRPr="0064284C">
        <w:t xml:space="preserve"> pertains to how parents facilitate infants’ understa</w:t>
      </w:r>
      <w:r>
        <w:t xml:space="preserve">nding of the world around them, </w:t>
      </w:r>
      <w:r w:rsidRPr="0064284C">
        <w:t xml:space="preserve">directing babies’ attention to and interpreting external events, and providing </w:t>
      </w:r>
      <w:r>
        <w:t xml:space="preserve">opportunities </w:t>
      </w:r>
    </w:p>
    <w:p w:rsidR="00404938" w:rsidRDefault="00404938" w:rsidP="003E6E2B">
      <w:pPr>
        <w:widowControl w:val="0"/>
        <w:autoSpaceDE w:val="0"/>
        <w:autoSpaceDN w:val="0"/>
        <w:adjustRightInd w:val="0"/>
        <w:spacing w:after="0"/>
      </w:pPr>
    </w:p>
    <w:sectPr w:rsidR="00404938" w:rsidSect="000D3F0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C14A9"/>
    <w:multiLevelType w:val="hybridMultilevel"/>
    <w:tmpl w:val="A32ECA0A"/>
    <w:lvl w:ilvl="0" w:tplc="0409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41E6C77"/>
    <w:multiLevelType w:val="hybridMultilevel"/>
    <w:tmpl w:val="A5FC235E"/>
    <w:lvl w:ilvl="0" w:tplc="0409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C123442"/>
    <w:multiLevelType w:val="hybridMultilevel"/>
    <w:tmpl w:val="23527A1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9903B6"/>
    <w:multiLevelType w:val="hybridMultilevel"/>
    <w:tmpl w:val="0A2A6E3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58C4F24"/>
    <w:multiLevelType w:val="hybridMultilevel"/>
    <w:tmpl w:val="CEDEB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embedSystemFonts/>
  <w:proofState w:spelling="clean" w:grammar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6E2B"/>
    <w:rsid w:val="000A0F9F"/>
    <w:rsid w:val="000D3F08"/>
    <w:rsid w:val="001C7543"/>
    <w:rsid w:val="001D0AD1"/>
    <w:rsid w:val="001D0C50"/>
    <w:rsid w:val="001E5C1F"/>
    <w:rsid w:val="00226BA7"/>
    <w:rsid w:val="003E6E2B"/>
    <w:rsid w:val="00404938"/>
    <w:rsid w:val="005031ED"/>
    <w:rsid w:val="0064284C"/>
    <w:rsid w:val="006515AE"/>
    <w:rsid w:val="0066124A"/>
    <w:rsid w:val="007C3657"/>
    <w:rsid w:val="008A4516"/>
    <w:rsid w:val="008A7EFE"/>
    <w:rsid w:val="00B44E24"/>
    <w:rsid w:val="00B669F8"/>
    <w:rsid w:val="00C77B53"/>
    <w:rsid w:val="00C95FE8"/>
    <w:rsid w:val="00CA192F"/>
    <w:rsid w:val="00CE6EA9"/>
    <w:rsid w:val="00E00EFC"/>
    <w:rsid w:val="00FD6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sz w:val="22"/>
        <w:szCs w:val="22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E2B"/>
    <w:pPr>
      <w:spacing w:after="200"/>
    </w:pPr>
    <w:rPr>
      <w:rFonts w:ascii="Times New Roman" w:hAnsi="Times New Roman"/>
      <w:sz w:val="24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8A4516"/>
    <w:pPr>
      <w:keepNext/>
      <w:keepLines/>
      <w:spacing w:before="480" w:after="240" w:line="480" w:lineRule="auto"/>
      <w:jc w:val="center"/>
      <w:outlineLvl w:val="0"/>
    </w:pPr>
    <w:rPr>
      <w:rFonts w:eastAsia="MS ????"/>
      <w:b/>
      <w:bCs/>
      <w:color w:val="345A8A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A4516"/>
    <w:rPr>
      <w:rFonts w:ascii="Times New Roman" w:eastAsia="MS ????" w:hAnsi="Times New Roman" w:cs="Times New Roman"/>
      <w:b/>
      <w:bCs/>
      <w:color w:val="345A8A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226BA7"/>
    <w:pPr>
      <w:spacing w:after="0"/>
    </w:pPr>
    <w:rPr>
      <w:rFonts w:ascii="Tahoma" w:eastAsia="MS Mincho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124A"/>
    <w:rPr>
      <w:rFonts w:ascii="Times New Roman" w:hAnsi="Times New Roman" w:cs="Times New Roman"/>
      <w:sz w:val="2"/>
      <w:lang w:val="en-US" w:eastAsia="ja-JP"/>
    </w:rPr>
  </w:style>
  <w:style w:type="paragraph" w:styleId="ListParagraph">
    <w:name w:val="List Paragraph"/>
    <w:basedOn w:val="Normal"/>
    <w:uiPriority w:val="99"/>
    <w:qFormat/>
    <w:rsid w:val="003E6E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1890</Characters>
  <Application>Microsoft Office Word</Application>
  <DocSecurity>0</DocSecurity>
  <Lines>15</Lines>
  <Paragraphs>4</Paragraphs>
  <ScaleCrop>false</ScaleCrop>
  <Company>Duke University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Short Answer Questions</dc:title>
  <dc:subject/>
  <dc:creator>Klaus Libertus</dc:creator>
  <cp:keywords/>
  <dc:description/>
  <cp:lastModifiedBy>Kristin Susser</cp:lastModifiedBy>
  <cp:revision>5</cp:revision>
  <dcterms:created xsi:type="dcterms:W3CDTF">2013-08-06T11:17:00Z</dcterms:created>
  <dcterms:modified xsi:type="dcterms:W3CDTF">2013-08-14T10:25:00Z</dcterms:modified>
</cp:coreProperties>
</file>