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Reconstruction began before the end of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Radical Republicans agreed completely with Lincoln's plan for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Johnson supported emancipation, it was mainly for the purpose of punishing southern aristocrats.​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Civil War, both Jefferson Davis and Robert E. Lee were tried for treason.​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Woman Suffrage Association was the more radical of the women's suffrage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Fenians sought independence for Ireland.​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Arrangements under the crop-lien system were usually fair and benefitted both the landowner and farmer.​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Republicans tried to diversify the southern economy, construction projects overwhelmed southern state budgets and led to unforeseen tax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Crédit Mobilier scandal involved federal officeholders owning shares of a phony construction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civil service system was intended to reform the promotion process of government employees, so that promotion was based on merit rather than political connections.​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Lincoln's Proclamation of Amnesty and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passed in 1865.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harsh and punitive.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lenient terms to entice Confederates back into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​offered compensation to former slave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Lincoln's Ten-Percent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10 percent of those who had voted took the loyalty oath, new state governments could be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voting rights for freedmen.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property to former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​aimed to register 10 percent of freedmen to vote by the year's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Wade-Davis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required 50 percent of voters to take an oath of allegiance to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mandated that new state constitutions be drawn up by delegates elected by those who had never supported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​Lincoln killed the bill with a pocket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​Lincoln thought the bill would stop progress being made in Louisiana and Arkansas.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Thirteenth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ratified after the Civil War had 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​outlawed slavery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passed as Republicans feared that courts would overturn the Emancipation Proclamation.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passed as fall elections in 1864 gave Republicans a strong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official announcement of emancipation in Texas came on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1865.​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19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By the end of the war, nearly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farmland in areas under Union occupation was being worked by independent black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Field Order No. 15 gave each free family provisional title to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acres of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Freedmen's Bureau​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established in 1865.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run by the War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​allocated one-third of its budget to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relief to former slaves and enforced labor contracts between former slaves and planters.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Three-quarters of the teachers who taught for Freedmen's schools were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men.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plantation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the Union military.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the higher education institutions for freedmen?​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education was offered in the form of seminaries, colleges, and normal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founded by northern charitable organizations and biracial missionary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​Among these institutions were Hampton Institute, Howard University, and Fisk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institutions were located in the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the families of former slaves in the Reconstruction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many freed slaves, the first take was to reunite families divided by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enlisted the help of the Freedmen;s Bureau or paid for newspaper advertisements to reunite their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families broken by slavery were mended in the postwar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1870, the two-parent household had become 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African-American religious life in the post-war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tried to integrate existing congregations.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played a minimal role in religious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 ministers were religious leaders, but played no role in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institutions became significant for other community activities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Reconstruction,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freedmen were able to purchase at least a small amount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Freedmen's Bureau had no bearing on the negotiation of labor contracts for freedmen.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African American women were anxious to work in the fields as farm labor was steady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 hated working in gangs as it reminded them of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shortages had no effect on the bargaining power of freedmen as laborers.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post-Civil War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Southerners feared revenge from their former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rates in the South rose sharply.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southern households were lacking a traditional head, as one in five southern men had died in the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Confederates feared northern soldiers who still occupied the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Ku Klux Klan was established on Christmas Eve,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Black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African Americans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African Americans property formerly owned by slave 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passed by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blacks the rights of full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Andrew Johnson's plan for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Confederate states had never legally left the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wanted to restore the rebel states to the Union swiftly.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owning more than $20,000.00 in property had to obtain a presidential pardon.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plan was silent on civil and voting rights of freed people.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southern states reorganized their governments during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 had given blacks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​Confederate generals were elected to office but not Confederate congressmen.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refused to ratify the Thirteenth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accepted Johnson's conditions for the most 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Civil Rights Act of 1866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sought to give blacks the same rights guaranteed to other U.S.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​aimed to overturn the </w:t>
                  </w:r>
                  <w:r>
                    <w:rPr>
                      <w:rStyle w:val="DefaultParagraphFont"/>
                      <w:rFonts w:ascii="Times New Roman" w:eastAsia="Times New Roman" w:hAnsi="Times New Roman" w:cs="Times New Roman"/>
                      <w:b w:val="0"/>
                      <w:bCs w:val="0"/>
                      <w:i/>
                      <w:iCs/>
                      <w:smallCaps w:val="0"/>
                      <w:color w:val="000000"/>
                      <w:sz w:val="22"/>
                      <w:szCs w:val="22"/>
                      <w:bdr w:val="nil"/>
                      <w:rtl w:val="0"/>
                    </w:rPr>
                    <w:t>Dred Scott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vetoed by President Johnson.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passed when Congress overrode Johnson's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Amendment established the policy of birthright citizenship.​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​Fourteenth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summer of 1866, Johnson launched a speaking tour to rally the public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rights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​electing former Confederate leaders to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​opposing the pardons of former Confederates.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the way that those defeated in civil wars in countries outside the U.S. were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treated much less harshly than Confederate southerners.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imprisoned.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forced into exile.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​executed.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twenty thousand whites from the Deep South migrated to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emperor offered subsidized transport and cheap land and where slavery was still 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Argentina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slavery was abolished in the British Caribbean and Brazil, slave owners were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​forced by law to hire former slaves as laborers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​compensated for the cost of their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​publicly scolded.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freed people had to accept a four- to six-year apprenticeship with their former masters without wages.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​Barbados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​Jamaica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 Kitts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Congressional Reconstruction is also referred to as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Reconstruction Act of 1867​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rolled back the restoration process begun under Johnson.​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​divided ten former Confederate states into five military districts.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former Confederate states to ratify the Fourteenth Amendment.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former Confederate states to call constitutional conventions with delegates elected by blacks and 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former Confederate state not included within a military district during Congressional Reconstruction was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​Tennessee.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Carolina.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impeached President Johnson for his violation of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 Act of 1866.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​Tenure of Office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Andrew Johnson escaped removal from office by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vote(s).​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Britain's Reform Act of 1867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women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all men the right to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​outlawed the British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​lowered property requirements for voting.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blacks the right to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women's rights advocates and their position on the Fourteenth and Fifteenth Amendments?​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no formal opinion about either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felt betrayed because neither had forbidden the denial of rights on the basis of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opposed both amendments because they felt African Americans should not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both amendments because they guaranteed rights of citizenship to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Fifteenth Amendment became law 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Women's suffrage advocates in England divided on the basis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western territory to give women the vote was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​Oklahoma.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​Wyoming.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​Colorado.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purchased Alaska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Homestead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​opened public lands in the South for settlement by free blacks.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​opened public lands in the South for settlement by loyal Southerners.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​opened public lands in the South for settlement for all Southerners.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repealed in 1876.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scalawags?​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seen as potential allies by Southerners.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southern whites who joined 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were small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represented the Souths business elites.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sought personal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South, Republicans were able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 important changes in 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 African American men to serve on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 changes in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 reforms in public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Redeemers were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​Republicans looking to rebuild the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slaves looking to receive a formal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​teachers employed by the Freedmen's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​southern Democrats who rebelled against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​Republicans looking to incorporate former Confederate states into national 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Death tolls among prisoners in the convict lease system averaged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label "Grantism" refers to the Grant administration's association with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​women's suffrage.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​punishment of former Confederates.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machines brought corruption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Tweed ran the political machine 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​Washington, D.C.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​Philadelphia.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Mark Twain and Charles Warner labeled the late nineteenth century as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​"Gilded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​"Golden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of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of Miracles."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of Rags to Riches."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Grant made serious efforts to annex which of the following Caribbean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​Jamaica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​Puerto Rico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​Santo Domingo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Burlingame Treaty​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ratified in 1878.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​removed the ban on naturalizing Chinese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​declared discriminatory anti-Chinese legislation in California 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​repealed the rights of American missionaries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Japan's Meiji Restoration​?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took place in 1868.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the abolition of feudal privileges.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the rise of industrial production in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the creation of an efficient government 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doctrine of laissez-faire called for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government regulation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imperialism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to no government regulation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service reform.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civil rights agenda.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Compromise of 1877 resolved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of women's suffrage.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contested presidential 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representation for former Confederate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regulation of 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Civil War​,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​Southerners no longer dominated the presidency but they dominated other national leadership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politics favored southern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southern-born president was not elected to office until 1912.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economy boomed as the price of cotton 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Ten-Percent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Radical Republicans​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Wade-Davis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Thirteenth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Order No. 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Freedmen's Bureau​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iCs/>
                <w:smallCaps w:val="0"/>
                <w:color w:val="000000"/>
                <w:sz w:val="22"/>
                <w:szCs w:val="22"/>
                <w:bdr w:val="nil"/>
                <w:rtl w:val="0"/>
              </w:rPr>
              <w:t>Juneteenth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Union Leagues​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Ku Klux Klan​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Black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 Act of 1866​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Fourteenth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birthright citizenship​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Morant Bay Rebellion​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Reconstruction Act of 1867​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Tenure of Office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Edwin Stanton​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Fifteenth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Woman Suffrage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B. Anthony​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Lucy Stone​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Julia Ward Howe​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Woman Suffrage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iCs/>
                <w:smallCaps w:val="0"/>
                <w:color w:val="000000"/>
                <w:sz w:val="22"/>
                <w:szCs w:val="22"/>
                <w:bdr w:val="nil"/>
                <w:rtl w:val="0"/>
              </w:rPr>
              <w:t>Minor v. Happersett​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Russian-American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Alaska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Seward's Folly​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Fenians​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Bancroft treaties​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British North America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Treaty of Washington​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Southern Homestead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sharecropping​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crop-lien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Carpetbaggers​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Scalawags​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Redeemers​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convict lease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Virginia Minor​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Crédit Mobilier​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machines​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Tammany Hall​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Gilded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Burlingame Treaty​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Meiji Restoration​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Liberal Republicans​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service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Slaughterhouse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Colfax Massacre​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iCs/>
                <w:smallCaps w:val="0"/>
                <w:color w:val="000000"/>
                <w:sz w:val="22"/>
                <w:szCs w:val="22"/>
                <w:bdr w:val="nil"/>
                <w:rtl w:val="0"/>
              </w:rPr>
              <w:t>U.S. v. Cruikshank​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Panic of 1873​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Compromise of 1877​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Term for identification: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Lost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Lincoln's plan for Reconstruction. ​How did it differ with Andrew Johnson's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following statement: "Former slaves had firm ideas about what they expected from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Congressional Reconstruction and how it differed from Andrew Johnson's post-war aims.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Elaborate on the following statement: "Former Confederates complained that Reconstruction was unduly harsh on the South, but most groups defeated in nineteenth-century civil wars were treated more brutally.​"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ties between the women's suffrage movement and that of African American civil rights. How did activist representing each group react to reforms such as the Fourteenth and Fifteenth Amendments?​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dynamics of the sharecropping and crop-lien systems and ​how they affected tenant farmers.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Who were carpet baggers and scalawags? How did Southerners perceive them and what were their aims in the Reconstruction-era south?​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aims of Redeemer governments in the South and how they sought to undo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Elaborate on the following statement: "Although scrupulously honest as a soldier, Grant had a lower standard concerning civilians."​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events that brought about the Compromise of 1877 and its effects on Reconstruction.​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14 - Reunion and Retreat: Reconstruction, 1865-1877</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 Reunion and Retreat: Reconstruction, 1865-1877</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