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A8" w:rsidRDefault="002230DE" w:rsidP="00337DA8">
      <w:pPr>
        <w:pStyle w:val="Heading3"/>
        <w:ind w:left="360"/>
        <w:rPr>
          <w:rFonts w:ascii="Times New Roman" w:hAnsi="Times New Roman"/>
          <w:sz w:val="24"/>
        </w:rPr>
      </w:pPr>
      <w:r>
        <w:rPr>
          <w:rFonts w:ascii="Times New Roman" w:hAnsi="Times New Roman"/>
          <w:b/>
          <w:noProof/>
          <w:snapToGrid/>
        </w:rPr>
        <w:drawing>
          <wp:anchor distT="0" distB="0" distL="114300" distR="114300" simplePos="0" relativeHeight="251660800" behindDoc="1" locked="0" layoutInCell="0" allowOverlap="1">
            <wp:simplePos x="0" y="0"/>
            <wp:positionH relativeFrom="column">
              <wp:posOffset>5438775</wp:posOffset>
            </wp:positionH>
            <wp:positionV relativeFrom="paragraph">
              <wp:posOffset>-632460</wp:posOffset>
            </wp:positionV>
            <wp:extent cx="1943735" cy="1855470"/>
            <wp:effectExtent l="0" t="0" r="0" b="0"/>
            <wp:wrapTight wrapText="bothSides">
              <wp:wrapPolygon edited="0">
                <wp:start x="0" y="0"/>
                <wp:lineTo x="0" y="21290"/>
                <wp:lineTo x="21381" y="21290"/>
                <wp:lineTo x="21381" y="0"/>
                <wp:lineTo x="0" y="0"/>
              </wp:wrapPolygon>
            </wp:wrapTight>
            <wp:docPr id="6" name="Picture 6" descr="cove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alert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735" cy="1855470"/>
                    </a:xfrm>
                    <a:prstGeom prst="rect">
                      <a:avLst/>
                    </a:prstGeom>
                    <a:noFill/>
                    <a:ln>
                      <a:noFill/>
                    </a:ln>
                  </pic:spPr>
                </pic:pic>
              </a:graphicData>
            </a:graphic>
          </wp:anchor>
        </w:drawing>
      </w:r>
    </w:p>
    <w:p w:rsidR="00D43BDA" w:rsidRDefault="00D43BDA" w:rsidP="00337DA8">
      <w:pPr>
        <w:pStyle w:val="Heading3"/>
        <w:ind w:left="360"/>
        <w:rPr>
          <w:rFonts w:ascii="Times New Roman" w:hAnsi="Times New Roman"/>
          <w:b/>
        </w:rPr>
      </w:pPr>
    </w:p>
    <w:p w:rsidR="00D43BDA" w:rsidRDefault="00D43BDA" w:rsidP="00D43BDA">
      <w:pPr>
        <w:pStyle w:val="Heading3"/>
        <w:jc w:val="center"/>
        <w:rPr>
          <w:rFonts w:ascii="Times New Roman" w:hAnsi="Times New Roman"/>
          <w:b/>
        </w:rPr>
      </w:pPr>
    </w:p>
    <w:p w:rsidR="00C34E95" w:rsidRPr="00C34E95" w:rsidRDefault="002230DE" w:rsidP="002230DE">
      <w:pPr>
        <w:pStyle w:val="Heading3"/>
        <w:ind w:left="2880"/>
        <w:jc w:val="center"/>
        <w:rPr>
          <w:rFonts w:ascii="Times New Roman" w:hAnsi="Times New Roman"/>
          <w:b/>
        </w:rPr>
      </w:pPr>
      <w:r>
        <w:rPr>
          <w:rFonts w:ascii="Times New Roman" w:hAnsi="Times New Roman"/>
          <w:b/>
        </w:rPr>
        <w:t xml:space="preserve">     </w:t>
      </w:r>
      <w:r w:rsidR="00D43BDA">
        <w:rPr>
          <w:rFonts w:ascii="Times New Roman" w:hAnsi="Times New Roman"/>
          <w:b/>
        </w:rPr>
        <w:t xml:space="preserve">Online </w:t>
      </w:r>
      <w:r w:rsidR="00D43BDA" w:rsidRPr="00D5129B">
        <w:rPr>
          <w:rFonts w:ascii="Times New Roman" w:hAnsi="Times New Roman"/>
          <w:b/>
        </w:rPr>
        <w:t>Instructor’s Manual</w:t>
      </w:r>
    </w:p>
    <w:p w:rsidR="00C34E95" w:rsidRPr="00C34E95" w:rsidRDefault="002230DE" w:rsidP="002230DE">
      <w:pPr>
        <w:ind w:left="2880"/>
        <w:jc w:val="center"/>
        <w:rPr>
          <w:b/>
          <w:sz w:val="32"/>
        </w:rPr>
      </w:pPr>
      <w:r>
        <w:rPr>
          <w:b/>
          <w:sz w:val="32"/>
        </w:rPr>
        <w:t xml:space="preserve">       </w:t>
      </w:r>
    </w:p>
    <w:p w:rsidR="00C34E95" w:rsidRDefault="00C34E95" w:rsidP="002230DE">
      <w:pPr>
        <w:tabs>
          <w:tab w:val="center" w:pos="4680"/>
        </w:tabs>
        <w:suppressAutoHyphens/>
        <w:ind w:left="2160"/>
        <w:jc w:val="center"/>
        <w:rPr>
          <w:i/>
          <w:sz w:val="32"/>
        </w:rPr>
      </w:pPr>
    </w:p>
    <w:p w:rsidR="00D43BDA" w:rsidRPr="00D5129B" w:rsidRDefault="00130265" w:rsidP="002230DE">
      <w:pPr>
        <w:tabs>
          <w:tab w:val="center" w:pos="4680"/>
        </w:tabs>
        <w:suppressAutoHyphens/>
        <w:jc w:val="center"/>
        <w:rPr>
          <w:i/>
          <w:sz w:val="32"/>
        </w:rPr>
      </w:pPr>
      <w:r>
        <w:rPr>
          <w:i/>
          <w:sz w:val="32"/>
        </w:rPr>
        <w:t xml:space="preserve">      </w:t>
      </w:r>
      <w:proofErr w:type="gramStart"/>
      <w:r>
        <w:rPr>
          <w:i/>
          <w:sz w:val="32"/>
        </w:rPr>
        <w:t>for</w:t>
      </w:r>
      <w:proofErr w:type="gramEnd"/>
    </w:p>
    <w:p w:rsidR="00D43BDA" w:rsidRDefault="00D43BDA" w:rsidP="00D43BDA">
      <w:pPr>
        <w:tabs>
          <w:tab w:val="center" w:pos="4680"/>
        </w:tabs>
        <w:suppressAutoHyphens/>
        <w:jc w:val="center"/>
        <w:rPr>
          <w:sz w:val="32"/>
        </w:rPr>
      </w:pPr>
    </w:p>
    <w:p w:rsidR="00D43BDA" w:rsidRDefault="00130265" w:rsidP="00D43BDA">
      <w:pPr>
        <w:tabs>
          <w:tab w:val="center" w:pos="4680"/>
        </w:tabs>
        <w:suppressAutoHyphens/>
        <w:jc w:val="center"/>
        <w:rPr>
          <w:b/>
          <w:sz w:val="56"/>
          <w:szCs w:val="56"/>
        </w:rPr>
      </w:pPr>
      <w:r>
        <w:rPr>
          <w:b/>
          <w:sz w:val="56"/>
          <w:szCs w:val="56"/>
        </w:rPr>
        <w:t xml:space="preserve">     </w:t>
      </w:r>
      <w:r w:rsidR="00061087">
        <w:rPr>
          <w:b/>
          <w:sz w:val="56"/>
          <w:szCs w:val="56"/>
        </w:rPr>
        <w:t>Juvenile Delinquency</w:t>
      </w:r>
    </w:p>
    <w:p w:rsidR="00D43BDA" w:rsidRDefault="00D43BDA" w:rsidP="00D43BDA">
      <w:pPr>
        <w:tabs>
          <w:tab w:val="center" w:pos="4680"/>
        </w:tabs>
        <w:suppressAutoHyphens/>
        <w:jc w:val="center"/>
        <w:rPr>
          <w:b/>
          <w:sz w:val="32"/>
          <w:szCs w:val="56"/>
        </w:rPr>
      </w:pPr>
    </w:p>
    <w:p w:rsidR="00D43BDA" w:rsidRPr="00487C93" w:rsidRDefault="00D24663" w:rsidP="00D43BDA">
      <w:pPr>
        <w:tabs>
          <w:tab w:val="center" w:pos="4680"/>
        </w:tabs>
        <w:suppressAutoHyphens/>
        <w:jc w:val="center"/>
        <w:rPr>
          <w:b/>
          <w:sz w:val="32"/>
          <w:szCs w:val="56"/>
        </w:rPr>
      </w:pPr>
      <w:r>
        <w:rPr>
          <w:b/>
          <w:sz w:val="32"/>
          <w:szCs w:val="56"/>
        </w:rPr>
        <w:t>Third</w:t>
      </w:r>
      <w:r w:rsidR="00061087">
        <w:rPr>
          <w:b/>
          <w:sz w:val="32"/>
          <w:szCs w:val="56"/>
        </w:rPr>
        <w:t xml:space="preserve"> Edition</w:t>
      </w:r>
    </w:p>
    <w:p w:rsidR="00D43BDA" w:rsidRDefault="00D43BDA" w:rsidP="00D43BDA">
      <w:pPr>
        <w:tabs>
          <w:tab w:val="center" w:pos="4680"/>
        </w:tabs>
        <w:suppressAutoHyphens/>
        <w:jc w:val="center"/>
        <w:rPr>
          <w:b/>
          <w:sz w:val="28"/>
        </w:rPr>
      </w:pPr>
    </w:p>
    <w:p w:rsidR="00D43BDA" w:rsidRDefault="00D43BDA" w:rsidP="00D43BDA">
      <w:pPr>
        <w:tabs>
          <w:tab w:val="center" w:pos="4680"/>
        </w:tabs>
        <w:suppressAutoHyphens/>
        <w:jc w:val="center"/>
        <w:rPr>
          <w:b/>
          <w:sz w:val="28"/>
        </w:rPr>
      </w:pPr>
    </w:p>
    <w:p w:rsidR="00D43BDA" w:rsidRDefault="006E1C47" w:rsidP="00D43BDA">
      <w:pPr>
        <w:pStyle w:val="Heading2"/>
        <w:rPr>
          <w:rFonts w:ascii="Times New Roman" w:hAnsi="Times New Roman"/>
          <w:b/>
        </w:rPr>
      </w:pPr>
      <w:r>
        <w:rPr>
          <w:rFonts w:ascii="Times New Roman" w:hAnsi="Times New Roman"/>
          <w:b/>
        </w:rPr>
        <w:t xml:space="preserve">Clemens </w:t>
      </w:r>
      <w:proofErr w:type="spellStart"/>
      <w:r w:rsidR="00061087">
        <w:rPr>
          <w:rFonts w:ascii="Times New Roman" w:hAnsi="Times New Roman"/>
          <w:b/>
        </w:rPr>
        <w:t>Bartollas</w:t>
      </w:r>
      <w:proofErr w:type="spellEnd"/>
    </w:p>
    <w:p w:rsidR="00D43BDA" w:rsidRDefault="006E1C47" w:rsidP="00D43BDA">
      <w:pPr>
        <w:jc w:val="center"/>
        <w:rPr>
          <w:i/>
          <w:sz w:val="22"/>
        </w:rPr>
      </w:pPr>
      <w:r>
        <w:rPr>
          <w:i/>
          <w:sz w:val="22"/>
        </w:rPr>
        <w:t>University of Northern Iowa</w:t>
      </w:r>
    </w:p>
    <w:p w:rsidR="00D43BDA" w:rsidRDefault="00D43BDA" w:rsidP="00D43BDA">
      <w:pPr>
        <w:jc w:val="center"/>
        <w:rPr>
          <w:i/>
          <w:sz w:val="22"/>
        </w:rPr>
      </w:pPr>
    </w:p>
    <w:p w:rsidR="00690F53" w:rsidRDefault="00690F53" w:rsidP="00690F53">
      <w:pPr>
        <w:pStyle w:val="Heading2"/>
        <w:rPr>
          <w:rFonts w:ascii="Times New Roman" w:hAnsi="Times New Roman"/>
          <w:b/>
        </w:rPr>
      </w:pPr>
      <w:r>
        <w:rPr>
          <w:rFonts w:ascii="Times New Roman" w:hAnsi="Times New Roman"/>
          <w:b/>
        </w:rPr>
        <w:t xml:space="preserve">Frank </w:t>
      </w:r>
      <w:proofErr w:type="spellStart"/>
      <w:r>
        <w:rPr>
          <w:rFonts w:ascii="Times New Roman" w:hAnsi="Times New Roman"/>
          <w:b/>
        </w:rPr>
        <w:t>Schmalleger</w:t>
      </w:r>
      <w:proofErr w:type="spellEnd"/>
    </w:p>
    <w:p w:rsidR="00690F53" w:rsidRDefault="00690F53" w:rsidP="00690F53">
      <w:pPr>
        <w:jc w:val="center"/>
        <w:rPr>
          <w:i/>
          <w:sz w:val="22"/>
        </w:rPr>
      </w:pPr>
      <w:r>
        <w:rPr>
          <w:i/>
          <w:sz w:val="22"/>
        </w:rPr>
        <w:t>Emeritus, University of North Carolina</w:t>
      </w:r>
    </w:p>
    <w:p w:rsidR="00D43BDA" w:rsidRDefault="00D43BDA" w:rsidP="00D43BDA">
      <w:pPr>
        <w:jc w:val="center"/>
        <w:rPr>
          <w:i/>
          <w:sz w:val="22"/>
        </w:rPr>
      </w:pPr>
    </w:p>
    <w:p w:rsidR="00061087" w:rsidRDefault="00061087" w:rsidP="00D43BDA">
      <w:pPr>
        <w:jc w:val="center"/>
        <w:rPr>
          <w:i/>
          <w:sz w:val="22"/>
        </w:rPr>
      </w:pPr>
    </w:p>
    <w:p w:rsidR="00061087" w:rsidRDefault="00061087" w:rsidP="00D43BDA">
      <w:pPr>
        <w:jc w:val="center"/>
        <w:rPr>
          <w:i/>
          <w:sz w:val="22"/>
        </w:rPr>
      </w:pPr>
    </w:p>
    <w:p w:rsidR="00C34E95" w:rsidRDefault="00C34E95" w:rsidP="00C34E95">
      <w:pPr>
        <w:pStyle w:val="Heading2"/>
        <w:rPr>
          <w:rFonts w:ascii="Times New Roman" w:hAnsi="Times New Roman"/>
          <w:szCs w:val="36"/>
        </w:rPr>
      </w:pPr>
      <w:r>
        <w:rPr>
          <w:rFonts w:ascii="Times New Roman" w:hAnsi="Times New Roman"/>
          <w:szCs w:val="36"/>
        </w:rPr>
        <w:t>Prepared by</w:t>
      </w:r>
    </w:p>
    <w:p w:rsidR="00C34E95" w:rsidRPr="00C34E95" w:rsidRDefault="00C34E95" w:rsidP="00C34E95"/>
    <w:p w:rsidR="00C34E95" w:rsidRPr="001C7177" w:rsidRDefault="00C34E95" w:rsidP="00C34E95">
      <w:pPr>
        <w:pStyle w:val="Heading2"/>
        <w:rPr>
          <w:rFonts w:ascii="Times New Roman" w:hAnsi="Times New Roman"/>
          <w:b/>
          <w:szCs w:val="36"/>
        </w:rPr>
      </w:pPr>
      <w:r>
        <w:rPr>
          <w:rFonts w:ascii="Times New Roman" w:hAnsi="Times New Roman"/>
          <w:b/>
          <w:szCs w:val="36"/>
        </w:rPr>
        <w:t xml:space="preserve">Mark A. </w:t>
      </w:r>
      <w:proofErr w:type="spellStart"/>
      <w:r>
        <w:rPr>
          <w:rFonts w:ascii="Times New Roman" w:hAnsi="Times New Roman"/>
          <w:b/>
          <w:szCs w:val="36"/>
        </w:rPr>
        <w:t>Noe</w:t>
      </w:r>
      <w:proofErr w:type="spellEnd"/>
    </w:p>
    <w:p w:rsidR="00061087" w:rsidRDefault="00C34E95" w:rsidP="00D43BDA">
      <w:pPr>
        <w:jc w:val="center"/>
        <w:rPr>
          <w:i/>
          <w:sz w:val="22"/>
        </w:rPr>
      </w:pPr>
      <w:r>
        <w:rPr>
          <w:i/>
          <w:sz w:val="22"/>
        </w:rPr>
        <w:t>Keiser University</w:t>
      </w:r>
    </w:p>
    <w:p w:rsidR="00D43BDA" w:rsidRDefault="00D43BDA" w:rsidP="00D43BDA">
      <w:pPr>
        <w:jc w:val="center"/>
        <w:rPr>
          <w:i/>
          <w:sz w:val="22"/>
        </w:rPr>
      </w:pPr>
    </w:p>
    <w:p w:rsidR="0032183F" w:rsidRPr="001C7177" w:rsidRDefault="0032183F" w:rsidP="0032183F">
      <w:pPr>
        <w:pStyle w:val="Heading2"/>
        <w:rPr>
          <w:rFonts w:ascii="Times New Roman" w:hAnsi="Times New Roman"/>
          <w:b/>
          <w:szCs w:val="36"/>
        </w:rPr>
      </w:pPr>
      <w:r>
        <w:rPr>
          <w:rFonts w:ascii="Times New Roman" w:hAnsi="Times New Roman"/>
          <w:b/>
          <w:szCs w:val="36"/>
        </w:rPr>
        <w:t>Mari Pierce</w:t>
      </w:r>
    </w:p>
    <w:p w:rsidR="0032183F" w:rsidRDefault="0032183F" w:rsidP="0032183F">
      <w:pPr>
        <w:jc w:val="center"/>
        <w:rPr>
          <w:i/>
          <w:sz w:val="22"/>
        </w:rPr>
      </w:pPr>
      <w:r>
        <w:rPr>
          <w:i/>
          <w:sz w:val="22"/>
        </w:rPr>
        <w:t>Penn State University</w:t>
      </w:r>
    </w:p>
    <w:p w:rsidR="00130265" w:rsidRDefault="00130265" w:rsidP="0032183F">
      <w:pPr>
        <w:jc w:val="center"/>
        <w:rPr>
          <w:i/>
          <w:sz w:val="22"/>
        </w:rPr>
      </w:pPr>
    </w:p>
    <w:p w:rsidR="00130265" w:rsidRDefault="00130265" w:rsidP="0032183F">
      <w:pPr>
        <w:jc w:val="center"/>
        <w:rPr>
          <w:i/>
          <w:sz w:val="22"/>
        </w:rPr>
      </w:pPr>
    </w:p>
    <w:p w:rsidR="00130265" w:rsidRDefault="00130265" w:rsidP="0032183F">
      <w:pPr>
        <w:jc w:val="center"/>
        <w:rPr>
          <w:i/>
          <w:sz w:val="22"/>
        </w:rPr>
      </w:pPr>
    </w:p>
    <w:p w:rsidR="00130265" w:rsidRDefault="00130265" w:rsidP="0032183F">
      <w:pPr>
        <w:jc w:val="center"/>
        <w:rPr>
          <w:i/>
          <w:sz w:val="22"/>
        </w:rPr>
      </w:pPr>
    </w:p>
    <w:p w:rsidR="00130265" w:rsidRDefault="00130265" w:rsidP="00130265">
      <w:pPr>
        <w:spacing w:line="480" w:lineRule="auto"/>
        <w:jc w:val="center"/>
        <w:rPr>
          <w:b/>
          <w:sz w:val="36"/>
          <w:szCs w:val="36"/>
        </w:rPr>
      </w:pPr>
      <w:r>
        <w:rPr>
          <w:b/>
          <w:noProof/>
          <w:sz w:val="36"/>
          <w:szCs w:val="36"/>
        </w:rPr>
        <w:drawing>
          <wp:inline distT="0" distB="0" distL="0" distR="0">
            <wp:extent cx="1581150" cy="476250"/>
            <wp:effectExtent l="0" t="0" r="0" b="0"/>
            <wp:docPr id="3" name="Picture 3" descr="Pearson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 logo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476250"/>
                    </a:xfrm>
                    <a:prstGeom prst="rect">
                      <a:avLst/>
                    </a:prstGeom>
                    <a:noFill/>
                    <a:ln>
                      <a:noFill/>
                    </a:ln>
                  </pic:spPr>
                </pic:pic>
              </a:graphicData>
            </a:graphic>
          </wp:inline>
        </w:drawing>
      </w:r>
    </w:p>
    <w:p w:rsidR="00130265" w:rsidRPr="00895167" w:rsidRDefault="00130265" w:rsidP="00130265">
      <w:pPr>
        <w:spacing w:line="480" w:lineRule="auto"/>
        <w:jc w:val="center"/>
      </w:pPr>
      <w:r w:rsidRPr="00895167">
        <w:t xml:space="preserve">Boston   Columbus  </w:t>
      </w:r>
      <w:proofErr w:type="spellStart"/>
      <w:r>
        <w:t>Hobokon</w:t>
      </w:r>
      <w:proofErr w:type="spellEnd"/>
      <w:r>
        <w:t xml:space="preserve">  </w:t>
      </w:r>
      <w:r w:rsidRPr="00895167">
        <w:t xml:space="preserve">Indianapolis   New York   San Francisco   </w:t>
      </w:r>
      <w:r w:rsidRPr="00895167">
        <w:br/>
        <w:t>Amsterdam   Cape Town   Dubai   London   Madrid   Milan   Munich   Paris   Montreal   Toronto</w:t>
      </w:r>
      <w:r w:rsidRPr="00895167">
        <w:br/>
        <w:t>Delhi   Mexico City   Sao Paulo   Sydney   Hong Kong   Seoul   Singapore   Taipei   Tokyo  </w:t>
      </w:r>
    </w:p>
    <w:p w:rsidR="009E4151" w:rsidRPr="00895167" w:rsidRDefault="009E4151" w:rsidP="009E4151">
      <w:pPr>
        <w:spacing w:line="480" w:lineRule="auto"/>
        <w:jc w:val="center"/>
        <w:rPr>
          <w:sz w:val="28"/>
        </w:rPr>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r>
        <w:rPr>
          <w:noProof/>
        </w:rPr>
        <w:drawing>
          <wp:anchor distT="0" distB="0" distL="114300" distR="114300" simplePos="0" relativeHeight="251659776" behindDoc="0" locked="0" layoutInCell="1" allowOverlap="1">
            <wp:simplePos x="0" y="0"/>
            <wp:positionH relativeFrom="column">
              <wp:posOffset>-293370</wp:posOffset>
            </wp:positionH>
            <wp:positionV relativeFrom="paragraph">
              <wp:posOffset>-7305675</wp:posOffset>
            </wp:positionV>
            <wp:extent cx="6781800" cy="2390775"/>
            <wp:effectExtent l="0" t="0" r="0" b="9525"/>
            <wp:wrapSquare wrapText="bothSides"/>
            <wp:docPr id="4" name="Picture 4"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2390775"/>
                    </a:xfrm>
                    <a:prstGeom prst="rect">
                      <a:avLst/>
                    </a:prstGeom>
                    <a:noFill/>
                    <a:ln>
                      <a:noFill/>
                    </a:ln>
                  </pic:spPr>
                </pic:pic>
              </a:graphicData>
            </a:graphic>
          </wp:anchor>
        </w:drawing>
      </w: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p>
    <w:p w:rsidR="009E4151" w:rsidRPr="00895167" w:rsidRDefault="009E4151" w:rsidP="009E4151">
      <w:pPr>
        <w:tabs>
          <w:tab w:val="left" w:pos="-720"/>
        </w:tabs>
        <w:suppressAutoHyphens/>
      </w:pPr>
      <w:r w:rsidRPr="00895167">
        <w:t>___________________________________________________________</w:t>
      </w:r>
      <w:r>
        <w:t>_____________________________</w:t>
      </w:r>
    </w:p>
    <w:p w:rsidR="009E4151" w:rsidRPr="00895167" w:rsidRDefault="009E4151" w:rsidP="009E4151">
      <w:pPr>
        <w:rPr>
          <w:b/>
          <w:bCs/>
          <w:color w:val="38761D"/>
        </w:rPr>
      </w:pPr>
      <w:proofErr w:type="gramStart"/>
      <w:r w:rsidRPr="00895167">
        <w:rPr>
          <w:color w:val="000000"/>
        </w:rPr>
        <w:t xml:space="preserve">Copyright © </w:t>
      </w:r>
      <w:r>
        <w:rPr>
          <w:color w:val="3366FF"/>
        </w:rPr>
        <w:t>2018, 2016, 2013</w:t>
      </w:r>
      <w:r w:rsidRPr="00895167">
        <w:rPr>
          <w:color w:val="3366FF"/>
        </w:rPr>
        <w:t xml:space="preserve"> </w:t>
      </w:r>
      <w:r w:rsidRPr="00895167">
        <w:rPr>
          <w:color w:val="000000"/>
        </w:rPr>
        <w:t>Pearson Education, Inc. or its affiliates</w:t>
      </w:r>
      <w:r w:rsidRPr="00895167">
        <w:t>.</w:t>
      </w:r>
      <w:proofErr w:type="gramEnd"/>
      <w:r w:rsidRPr="00895167">
        <w:t xml:space="preserve"> All rig</w:t>
      </w:r>
      <w:r w:rsidRPr="00895167">
        <w:rPr>
          <w:color w:val="000000"/>
        </w:rPr>
        <w:t xml:space="preserve">hts reserved. </w:t>
      </w:r>
      <w:proofErr w:type="gramStart"/>
      <w:r w:rsidRPr="00895167">
        <w:rPr>
          <w:color w:val="000000"/>
        </w:rPr>
        <w:t>Manufactured in the United States of America.</w:t>
      </w:r>
      <w:proofErr w:type="gramEnd"/>
      <w:r w:rsidRPr="00895167">
        <w:rPr>
          <w:color w:val="000000"/>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w:t>
      </w:r>
      <w:r w:rsidRPr="00895167">
        <w:t xml:space="preserve">submit a written request to Pearson Education, Inc., Permissions Department, </w:t>
      </w:r>
      <w:r>
        <w:rPr>
          <w:bCs/>
        </w:rPr>
        <w:t xml:space="preserve">330 Hudson Street, </w:t>
      </w:r>
      <w:proofErr w:type="gramStart"/>
      <w:r>
        <w:rPr>
          <w:bCs/>
        </w:rPr>
        <w:t>New  York</w:t>
      </w:r>
      <w:proofErr w:type="gramEnd"/>
      <w:r>
        <w:rPr>
          <w:bCs/>
        </w:rPr>
        <w:t>, NY 10013</w:t>
      </w:r>
    </w:p>
    <w:p w:rsidR="009E4151" w:rsidRPr="00895167" w:rsidRDefault="009E4151" w:rsidP="009E4151"/>
    <w:p w:rsidR="009E4151" w:rsidRPr="00895167" w:rsidRDefault="009E4151" w:rsidP="009E4151">
      <w:r w:rsidRPr="00895167">
        <w:t>Many of the designations by manufacturers and seller to distinguish their products are claimed as trademarks. Where those designations appear in this book, and the publisher was aware of a trademark claim, the designations have been printed in initial caps or all caps.</w:t>
      </w:r>
    </w:p>
    <w:p w:rsidR="009E4151" w:rsidRPr="00895167" w:rsidRDefault="009E4151" w:rsidP="009E4151"/>
    <w:p w:rsidR="009E4151" w:rsidRPr="00895167" w:rsidRDefault="009E4151" w:rsidP="009E4151"/>
    <w:p w:rsidR="009E4151" w:rsidRPr="00895167" w:rsidRDefault="009E4151" w:rsidP="009E4151">
      <w:pPr>
        <w:rPr>
          <w:color w:val="000000"/>
        </w:rPr>
      </w:pPr>
      <w:proofErr w:type="gramStart"/>
      <w:r w:rsidRPr="00895167">
        <w:rPr>
          <w:color w:val="000000"/>
        </w:rPr>
        <w:t>10  9</w:t>
      </w:r>
      <w:proofErr w:type="gramEnd"/>
      <w:r w:rsidRPr="00895167">
        <w:rPr>
          <w:color w:val="000000"/>
        </w:rPr>
        <w:t xml:space="preserve">  8  7  6  5  4  3  2  1</w:t>
      </w:r>
    </w:p>
    <w:p w:rsidR="009E4151" w:rsidRPr="00895167" w:rsidRDefault="009E4151" w:rsidP="009E4151">
      <w:pPr>
        <w:jc w:val="both"/>
        <w:rPr>
          <w:color w:val="000000"/>
        </w:rPr>
      </w:pPr>
    </w:p>
    <w:p w:rsidR="009E4151" w:rsidRPr="00895167" w:rsidRDefault="009E4151" w:rsidP="009E4151">
      <w:pPr>
        <w:jc w:val="both"/>
        <w:rPr>
          <w:color w:val="000000"/>
        </w:rPr>
      </w:pPr>
    </w:p>
    <w:p w:rsidR="009E4151" w:rsidRDefault="009E4151" w:rsidP="009E4151">
      <w:pPr>
        <w:jc w:val="both"/>
        <w:rPr>
          <w:b/>
          <w:sz w:val="36"/>
          <w:szCs w:val="36"/>
        </w:rPr>
      </w:pPr>
      <w:r>
        <w:rPr>
          <w:b/>
          <w:noProof/>
          <w:sz w:val="36"/>
          <w:szCs w:val="36"/>
        </w:rPr>
        <w:drawing>
          <wp:inline distT="0" distB="0" distL="0" distR="0">
            <wp:extent cx="1504950" cy="676275"/>
            <wp:effectExtent l="0" t="0" r="0" b="9525"/>
            <wp:docPr id="1" name="Picture 1" descr="PearsonLogo_Horizontal_Mono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Logo_Horizontal_Mono_Blk_RGB"/>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676275"/>
                    </a:xfrm>
                    <a:prstGeom prst="rect">
                      <a:avLst/>
                    </a:prstGeom>
                    <a:noFill/>
                    <a:ln>
                      <a:noFill/>
                    </a:ln>
                  </pic:spPr>
                </pic:pic>
              </a:graphicData>
            </a:graphic>
          </wp:inline>
        </w:drawing>
      </w:r>
    </w:p>
    <w:p w:rsidR="009E4151" w:rsidRPr="00895167" w:rsidRDefault="009E4151" w:rsidP="009E4151">
      <w:pPr>
        <w:ind w:left="5040" w:firstLine="720"/>
        <w:rPr>
          <w:color w:val="000000"/>
        </w:rPr>
      </w:pPr>
      <w:r w:rsidRPr="00895167">
        <w:t>ISBN-13: 978-0-13-</w:t>
      </w:r>
      <w:r w:rsidR="005F6295">
        <w:t>457489</w:t>
      </w:r>
      <w:r w:rsidRPr="00895167">
        <w:t>-</w:t>
      </w:r>
      <w:r w:rsidR="00E25CEF">
        <w:t>9</w:t>
      </w:r>
    </w:p>
    <w:p w:rsidR="009E4151" w:rsidRPr="00895167" w:rsidRDefault="009E4151" w:rsidP="009E4151">
      <w:pPr>
        <w:tabs>
          <w:tab w:val="left" w:pos="-720"/>
        </w:tabs>
        <w:suppressAutoHyphens/>
        <w:jc w:val="both"/>
        <w:rPr>
          <w:color w:val="000000"/>
        </w:rPr>
      </w:pPr>
      <w:r>
        <w:t xml:space="preserve">   </w:t>
      </w:r>
      <w:r w:rsidRPr="00895167">
        <w:t>www.pearsonhighered.com</w:t>
      </w:r>
      <w:r w:rsidRPr="00895167">
        <w:tab/>
      </w:r>
      <w:r w:rsidRPr="00895167">
        <w:tab/>
      </w:r>
      <w:r>
        <w:tab/>
      </w:r>
      <w:r>
        <w:tab/>
      </w:r>
      <w:r>
        <w:tab/>
      </w:r>
      <w:r w:rsidRPr="00895167">
        <w:t xml:space="preserve">ISBN-10:       </w:t>
      </w:r>
      <w:r>
        <w:t xml:space="preserve"> </w:t>
      </w:r>
      <w:r w:rsidRPr="00895167">
        <w:t xml:space="preserve"> 0-13-</w:t>
      </w:r>
      <w:r w:rsidR="005F6295">
        <w:t>457489</w:t>
      </w:r>
      <w:r w:rsidRPr="00895167">
        <w:t>-</w:t>
      </w:r>
      <w:r w:rsidR="005F6295">
        <w:t>3</w:t>
      </w:r>
    </w:p>
    <w:p w:rsidR="009E4151" w:rsidRDefault="009E4151">
      <w:pPr>
        <w:rPr>
          <w:b/>
          <w:sz w:val="32"/>
        </w:rPr>
      </w:pPr>
      <w:r>
        <w:rPr>
          <w:b/>
          <w:sz w:val="32"/>
        </w:rPr>
        <w:br w:type="page"/>
      </w:r>
    </w:p>
    <w:p w:rsidR="001E19D9" w:rsidRPr="0003070C" w:rsidRDefault="001E19D9" w:rsidP="009E4151">
      <w:pPr>
        <w:tabs>
          <w:tab w:val="left" w:pos="-720"/>
        </w:tabs>
        <w:suppressAutoHyphens/>
        <w:rPr>
          <w:b/>
          <w:sz w:val="32"/>
        </w:rPr>
      </w:pPr>
      <w:r w:rsidRPr="00AE30FA">
        <w:rPr>
          <w:b/>
          <w:sz w:val="32"/>
        </w:rPr>
        <w:lastRenderedPageBreak/>
        <w:t>Contents</w:t>
      </w:r>
    </w:p>
    <w:p w:rsidR="001E19D9" w:rsidRPr="0003070C" w:rsidRDefault="001E19D9" w:rsidP="001E19D9">
      <w:pPr>
        <w:rPr>
          <w:b/>
        </w:rPr>
      </w:pPr>
    </w:p>
    <w:p w:rsidR="001E19D9" w:rsidRPr="00C34E95" w:rsidRDefault="001E19D9" w:rsidP="001E19D9">
      <w:r w:rsidRPr="00C34E95">
        <w:t>To the Instructor</w:t>
      </w:r>
      <w:r w:rsidRPr="00C34E95">
        <w:tab/>
      </w:r>
      <w:r w:rsidRPr="00C34E95">
        <w:tab/>
      </w:r>
      <w:r w:rsidRPr="00C34E95">
        <w:tab/>
      </w:r>
      <w:r w:rsidRPr="00C34E95">
        <w:tab/>
      </w:r>
      <w:r w:rsidRPr="00C34E95">
        <w:tab/>
      </w:r>
      <w:r w:rsidRPr="00C34E95">
        <w:tab/>
      </w:r>
      <w:r w:rsidRPr="00C34E95">
        <w:tab/>
      </w:r>
      <w:r w:rsidR="0003070C" w:rsidRPr="00C34E95">
        <w:tab/>
      </w:r>
      <w:proofErr w:type="gramStart"/>
      <w:r w:rsidR="004C590B">
        <w:t>iv</w:t>
      </w:r>
      <w:proofErr w:type="gramEnd"/>
    </w:p>
    <w:p w:rsidR="00DD6D1B" w:rsidRPr="00C34E95" w:rsidRDefault="00DD6D1B" w:rsidP="00DD6D1B">
      <w:r w:rsidRPr="00C34E95">
        <w:t>Syllabi</w:t>
      </w:r>
      <w:r w:rsidRPr="00C34E95">
        <w:tab/>
      </w:r>
      <w:r w:rsidRPr="00C34E95">
        <w:tab/>
      </w:r>
      <w:r w:rsidRPr="00C34E95">
        <w:tab/>
      </w:r>
      <w:r w:rsidRPr="00C34E95">
        <w:tab/>
      </w:r>
      <w:r w:rsidRPr="00C34E95">
        <w:tab/>
      </w:r>
      <w:r w:rsidRPr="00C34E95">
        <w:tab/>
      </w:r>
      <w:r w:rsidRPr="00C34E95">
        <w:tab/>
      </w:r>
      <w:r w:rsidRPr="00C34E95">
        <w:tab/>
      </w:r>
      <w:r w:rsidRPr="00C34E95">
        <w:tab/>
      </w:r>
      <w:r w:rsidRPr="00C34E95">
        <w:tab/>
      </w:r>
      <w:r w:rsidR="004C590B">
        <w:t>v</w:t>
      </w:r>
    </w:p>
    <w:p w:rsidR="00DD6D1B" w:rsidRPr="00C34E95" w:rsidRDefault="00DD6D1B" w:rsidP="001E19D9">
      <w:r w:rsidRPr="00C34E95">
        <w:tab/>
      </w:r>
    </w:p>
    <w:p w:rsidR="00DD6D1B" w:rsidRPr="00C34E95" w:rsidRDefault="001E19D9" w:rsidP="00DD6D1B">
      <w:r w:rsidRPr="00C34E95">
        <w:t>Chapter 1: Adolescence and Delinquency</w:t>
      </w:r>
      <w:r w:rsidRPr="00C34E95">
        <w:tab/>
      </w:r>
      <w:r w:rsidRPr="00C34E95">
        <w:tab/>
      </w:r>
      <w:r w:rsidRPr="00C34E95">
        <w:tab/>
      </w:r>
      <w:r w:rsidR="0003070C" w:rsidRPr="00C34E95">
        <w:tab/>
      </w:r>
      <w:r w:rsidR="0003070C" w:rsidRPr="00C34E95">
        <w:tab/>
      </w:r>
      <w:r w:rsidR="004C590B">
        <w:t>1</w:t>
      </w:r>
      <w:r w:rsidRPr="00C34E95">
        <w:tab/>
      </w:r>
      <w:r w:rsidRPr="00C34E95">
        <w:tab/>
      </w:r>
    </w:p>
    <w:p w:rsidR="00DD6D1B" w:rsidRPr="00C34E95" w:rsidRDefault="001E19D9" w:rsidP="00DD6D1B">
      <w:r w:rsidRPr="00C34E95">
        <w:t>Chapter 2: The Measurement and Nature of Delinquency</w:t>
      </w:r>
      <w:r w:rsidRPr="00C34E95">
        <w:tab/>
        <w:t xml:space="preserve"> </w:t>
      </w:r>
      <w:r w:rsidRPr="00C34E95">
        <w:tab/>
      </w:r>
      <w:r w:rsidRPr="00C34E95">
        <w:tab/>
      </w:r>
      <w:r w:rsidR="00311F12">
        <w:t>9</w:t>
      </w:r>
    </w:p>
    <w:p w:rsidR="001E19D9" w:rsidRPr="00C34E95" w:rsidRDefault="001E19D9" w:rsidP="00DD6D1B">
      <w:r w:rsidRPr="00C34E95">
        <w:t>Chapter 3: Individual Causes of Delinquency</w:t>
      </w:r>
      <w:r w:rsidRPr="00C34E95">
        <w:tab/>
      </w:r>
      <w:r w:rsidRPr="00C34E95">
        <w:tab/>
        <w:t xml:space="preserve"> </w:t>
      </w:r>
      <w:r w:rsidRPr="00C34E95">
        <w:tab/>
      </w:r>
      <w:r w:rsidRPr="00C34E95">
        <w:tab/>
      </w:r>
      <w:r w:rsidR="0032183F">
        <w:t>1</w:t>
      </w:r>
      <w:r w:rsidR="00311F12">
        <w:t>6</w:t>
      </w:r>
    </w:p>
    <w:p w:rsidR="001E19D9" w:rsidRPr="00C34E95" w:rsidRDefault="001E19D9" w:rsidP="00DD6D1B">
      <w:r w:rsidRPr="00C34E95">
        <w:t>Chapter 4: Social Structural and Social Process Theories of Delinquency</w:t>
      </w:r>
      <w:r w:rsidRPr="00C34E95">
        <w:tab/>
      </w:r>
      <w:r w:rsidR="00311F12">
        <w:t>23</w:t>
      </w:r>
    </w:p>
    <w:p w:rsidR="001E19D9" w:rsidRPr="00C34E95" w:rsidRDefault="001E19D9" w:rsidP="00DD6D1B">
      <w:r w:rsidRPr="00C34E95">
        <w:t xml:space="preserve">Chapter 5: Social </w:t>
      </w:r>
      <w:proofErr w:type="spellStart"/>
      <w:r w:rsidRPr="00C34E95">
        <w:t>Interactionist</w:t>
      </w:r>
      <w:proofErr w:type="spellEnd"/>
      <w:r w:rsidRPr="00C34E95">
        <w:t xml:space="preserve"> Theories of Delinquency</w:t>
      </w:r>
      <w:r w:rsidRPr="00C34E95">
        <w:tab/>
      </w:r>
      <w:r w:rsidRPr="00C34E95">
        <w:tab/>
        <w:t xml:space="preserve"> </w:t>
      </w:r>
      <w:r w:rsidRPr="00C34E95">
        <w:tab/>
      </w:r>
      <w:r w:rsidR="00475711">
        <w:t>32</w:t>
      </w:r>
    </w:p>
    <w:p w:rsidR="001E19D9" w:rsidRPr="00C34E95" w:rsidRDefault="001E19D9" w:rsidP="00DD6D1B">
      <w:r w:rsidRPr="00C34E95">
        <w:t>Chapter 6: Gender and Delinquency</w:t>
      </w:r>
      <w:r w:rsidR="0003070C" w:rsidRPr="00C34E95">
        <w:tab/>
      </w:r>
      <w:r w:rsidR="0003070C" w:rsidRPr="00C34E95">
        <w:tab/>
      </w:r>
      <w:r w:rsidR="0003070C" w:rsidRPr="00C34E95">
        <w:tab/>
      </w:r>
      <w:r w:rsidR="0003070C" w:rsidRPr="00C34E95">
        <w:tab/>
      </w:r>
      <w:r w:rsidR="0003070C" w:rsidRPr="00C34E95">
        <w:tab/>
      </w:r>
      <w:r w:rsidR="0003070C" w:rsidRPr="00C34E95">
        <w:tab/>
      </w:r>
      <w:r w:rsidR="00475711">
        <w:t>3</w:t>
      </w:r>
      <w:r w:rsidR="00F23603">
        <w:t>9</w:t>
      </w:r>
    </w:p>
    <w:p w:rsidR="001E19D9" w:rsidRPr="00C34E95" w:rsidRDefault="001E19D9" w:rsidP="001E19D9">
      <w:r w:rsidRPr="00C34E95">
        <w:t>Chapter 7: Families and Delinquency</w:t>
      </w:r>
      <w:r w:rsidRPr="00C34E95">
        <w:tab/>
      </w:r>
      <w:r w:rsidRPr="00C34E95">
        <w:tab/>
      </w:r>
      <w:r w:rsidRPr="00C34E95">
        <w:tab/>
      </w:r>
      <w:r w:rsidRPr="00C34E95">
        <w:tab/>
      </w:r>
      <w:r w:rsidRPr="00C34E95">
        <w:tab/>
        <w:t xml:space="preserve"> </w:t>
      </w:r>
      <w:r w:rsidRPr="00C34E95">
        <w:tab/>
      </w:r>
      <w:r w:rsidR="00F23603">
        <w:t>48</w:t>
      </w:r>
    </w:p>
    <w:p w:rsidR="001E19D9" w:rsidRPr="00C34E95" w:rsidRDefault="001E19D9" w:rsidP="001E19D9">
      <w:r w:rsidRPr="00C34E95">
        <w:t>Chapter 8: Schools and Delinquency</w:t>
      </w:r>
      <w:r w:rsidRPr="00C34E95">
        <w:tab/>
      </w:r>
      <w:r w:rsidRPr="00C34E95">
        <w:tab/>
      </w:r>
      <w:r w:rsidRPr="00C34E95">
        <w:tab/>
      </w:r>
      <w:r w:rsidRPr="00C34E95">
        <w:tab/>
      </w:r>
      <w:r w:rsidRPr="00C34E95">
        <w:tab/>
        <w:t xml:space="preserve"> </w:t>
      </w:r>
      <w:r w:rsidR="0003070C" w:rsidRPr="00C34E95">
        <w:tab/>
      </w:r>
      <w:r w:rsidR="00F23603">
        <w:t>56</w:t>
      </w:r>
    </w:p>
    <w:p w:rsidR="001E19D9" w:rsidRPr="00C34E95" w:rsidRDefault="001E19D9" w:rsidP="001E19D9">
      <w:r w:rsidRPr="00C34E95">
        <w:t>Chapter 9: Gangs and Delinquency</w:t>
      </w:r>
      <w:r w:rsidRPr="00C34E95">
        <w:tab/>
      </w:r>
      <w:r w:rsidRPr="00C34E95">
        <w:tab/>
      </w:r>
      <w:r w:rsidRPr="00C34E95">
        <w:tab/>
      </w:r>
      <w:r w:rsidRPr="00C34E95">
        <w:tab/>
      </w:r>
      <w:r w:rsidRPr="00C34E95">
        <w:tab/>
        <w:t xml:space="preserve"> </w:t>
      </w:r>
      <w:r w:rsidRPr="00C34E95">
        <w:tab/>
      </w:r>
      <w:r w:rsidR="00F23603">
        <w:t>64</w:t>
      </w:r>
    </w:p>
    <w:p w:rsidR="00D24663" w:rsidRPr="00C34E95" w:rsidRDefault="001E19D9" w:rsidP="00DD6D1B">
      <w:r w:rsidRPr="00C34E95">
        <w:t>Chapter 10:</w:t>
      </w:r>
      <w:r w:rsidR="00D24663" w:rsidRPr="00C34E95">
        <w:t xml:space="preserve"> Special Juvenile Offender Populations</w:t>
      </w:r>
      <w:r w:rsidRPr="00C34E95">
        <w:t xml:space="preserve"> </w:t>
      </w:r>
      <w:r w:rsidR="00C34E95">
        <w:tab/>
      </w:r>
      <w:r w:rsidR="00C34E95">
        <w:tab/>
      </w:r>
      <w:r w:rsidR="00C34E95">
        <w:tab/>
      </w:r>
      <w:r w:rsidR="00C34E95">
        <w:tab/>
      </w:r>
      <w:r w:rsidR="00F23603">
        <w:t>70</w:t>
      </w:r>
    </w:p>
    <w:p w:rsidR="001E19D9" w:rsidRPr="00C34E95" w:rsidRDefault="001E19D9" w:rsidP="001E19D9">
      <w:r w:rsidRPr="00C34E95">
        <w:t>Chapter 11: An Overview of Juvenile Justice in America</w:t>
      </w:r>
      <w:r w:rsidRPr="00C34E95">
        <w:tab/>
      </w:r>
      <w:r w:rsidRPr="00C34E95">
        <w:tab/>
      </w:r>
      <w:r w:rsidRPr="00C34E95">
        <w:tab/>
      </w:r>
      <w:r w:rsidR="00F23603">
        <w:t>82</w:t>
      </w:r>
    </w:p>
    <w:p w:rsidR="001E19D9" w:rsidRPr="00C34E95" w:rsidRDefault="001E19D9" w:rsidP="001E19D9">
      <w:r w:rsidRPr="00C34E95">
        <w:t>Chapter 12: Police and the Juvenile</w:t>
      </w:r>
      <w:r w:rsidRPr="00C34E95">
        <w:tab/>
      </w:r>
      <w:r w:rsidRPr="00C34E95">
        <w:tab/>
      </w:r>
      <w:r w:rsidRPr="00C34E95">
        <w:tab/>
      </w:r>
      <w:r w:rsidRPr="00C34E95">
        <w:tab/>
      </w:r>
      <w:r w:rsidRPr="00C34E95">
        <w:tab/>
      </w:r>
      <w:r w:rsidRPr="00C34E95">
        <w:tab/>
      </w:r>
      <w:r w:rsidR="00F23603">
        <w:t>92</w:t>
      </w:r>
    </w:p>
    <w:p w:rsidR="001E19D9" w:rsidRPr="00C34E95" w:rsidRDefault="001E19D9" w:rsidP="001E19D9">
      <w:r w:rsidRPr="00C34E95">
        <w:t>Chapter 13: Juvenile Court</w:t>
      </w:r>
      <w:r w:rsidRPr="00C34E95">
        <w:tab/>
      </w:r>
      <w:r w:rsidRPr="00C34E95">
        <w:tab/>
      </w:r>
      <w:r w:rsidRPr="00C34E95">
        <w:tab/>
      </w:r>
      <w:r w:rsidRPr="00C34E95">
        <w:tab/>
      </w:r>
      <w:r w:rsidRPr="00C34E95">
        <w:tab/>
      </w:r>
      <w:r w:rsidRPr="00C34E95">
        <w:tab/>
      </w:r>
      <w:r w:rsidRPr="00C34E95">
        <w:tab/>
      </w:r>
      <w:r w:rsidR="00F23603">
        <w:t>100</w:t>
      </w:r>
    </w:p>
    <w:p w:rsidR="001E19D9" w:rsidRPr="00C34E95" w:rsidRDefault="001E19D9" w:rsidP="001E19D9">
      <w:r w:rsidRPr="00C34E95">
        <w:t>Chapter 14: Juvenile Corrections</w:t>
      </w:r>
      <w:r w:rsidRPr="00C34E95">
        <w:tab/>
      </w:r>
      <w:r w:rsidRPr="00C34E95">
        <w:tab/>
      </w:r>
      <w:r w:rsidRPr="00C34E95">
        <w:tab/>
      </w:r>
      <w:r w:rsidRPr="00C34E95">
        <w:tab/>
      </w:r>
      <w:r w:rsidRPr="00C34E95">
        <w:tab/>
      </w:r>
      <w:r w:rsidRPr="00C34E95">
        <w:tab/>
      </w:r>
      <w:r w:rsidR="00F23603">
        <w:t>108</w:t>
      </w:r>
    </w:p>
    <w:p w:rsidR="00A50293" w:rsidRPr="0003070C" w:rsidRDefault="00A50293" w:rsidP="001E19D9">
      <w:pPr>
        <w:rPr>
          <w:b/>
        </w:rPr>
      </w:pPr>
    </w:p>
    <w:p w:rsidR="0030757A" w:rsidRPr="0030757A" w:rsidRDefault="0030757A" w:rsidP="00D43BDA">
      <w:pPr>
        <w:rPr>
          <w:b/>
        </w:rPr>
      </w:pPr>
      <w:r w:rsidRPr="0003070C">
        <w:rPr>
          <w:b/>
        </w:rPr>
        <w:t>TEST BANK</w:t>
      </w:r>
      <w:r w:rsidR="00C34E95">
        <w:rPr>
          <w:b/>
        </w:rPr>
        <w:tab/>
      </w:r>
      <w:r w:rsidR="00C34E95">
        <w:rPr>
          <w:b/>
        </w:rPr>
        <w:tab/>
      </w:r>
      <w:r w:rsidR="00C34E95">
        <w:rPr>
          <w:b/>
        </w:rPr>
        <w:tab/>
      </w:r>
      <w:r w:rsidR="00C34E95">
        <w:rPr>
          <w:b/>
        </w:rPr>
        <w:tab/>
      </w:r>
      <w:r w:rsidR="00130265">
        <w:rPr>
          <w:b/>
        </w:rPr>
        <w:tab/>
      </w:r>
      <w:r w:rsidR="00130265">
        <w:rPr>
          <w:b/>
        </w:rPr>
        <w:tab/>
      </w:r>
      <w:r w:rsidR="00130265">
        <w:rPr>
          <w:b/>
        </w:rPr>
        <w:tab/>
      </w:r>
      <w:r w:rsidR="00130265">
        <w:rPr>
          <w:b/>
        </w:rPr>
        <w:tab/>
      </w:r>
      <w:r w:rsidR="00130265">
        <w:rPr>
          <w:b/>
        </w:rPr>
        <w:tab/>
        <w:t>1</w:t>
      </w:r>
      <w:r w:rsidR="00965197">
        <w:rPr>
          <w:b/>
        </w:rPr>
        <w:t>21</w:t>
      </w:r>
    </w:p>
    <w:p w:rsidR="00561259" w:rsidRDefault="00561259">
      <w:pPr>
        <w:rPr>
          <w:b/>
          <w:sz w:val="32"/>
        </w:rPr>
      </w:pPr>
      <w:r>
        <w:rPr>
          <w:b/>
          <w:sz w:val="32"/>
        </w:rPr>
        <w:br w:type="page"/>
      </w:r>
    </w:p>
    <w:p w:rsidR="00D43BDA" w:rsidRDefault="00D43BDA" w:rsidP="00D43BDA">
      <w:pPr>
        <w:jc w:val="center"/>
      </w:pPr>
      <w:r w:rsidRPr="008E54B1">
        <w:rPr>
          <w:b/>
          <w:sz w:val="32"/>
        </w:rPr>
        <w:lastRenderedPageBreak/>
        <w:t>To the Instructor</w:t>
      </w:r>
    </w:p>
    <w:p w:rsidR="00D43BDA" w:rsidRDefault="00D43BDA"/>
    <w:p w:rsidR="00153E1D" w:rsidRDefault="00153E1D" w:rsidP="00153E1D">
      <w:pPr>
        <w:autoSpaceDE w:val="0"/>
        <w:autoSpaceDN w:val="0"/>
        <w:adjustRightInd w:val="0"/>
        <w:rPr>
          <w:color w:val="000000"/>
        </w:rPr>
      </w:pPr>
      <w:r>
        <w:rPr>
          <w:color w:val="000000"/>
        </w:rPr>
        <w:t>This manual has been prepared to facilitate the effective use of the</w:t>
      </w:r>
      <w:r w:rsidR="00F965CC">
        <w:rPr>
          <w:color w:val="000000"/>
        </w:rPr>
        <w:t xml:space="preserve"> second edition of</w:t>
      </w:r>
      <w:r>
        <w:rPr>
          <w:color w:val="000000"/>
        </w:rPr>
        <w:t xml:space="preserve"> </w:t>
      </w:r>
      <w:r>
        <w:rPr>
          <w:i/>
          <w:iCs/>
          <w:color w:val="000000"/>
        </w:rPr>
        <w:t>Juvenile Delinquency</w:t>
      </w:r>
      <w:r w:rsidR="00F965CC">
        <w:rPr>
          <w:color w:val="000000"/>
        </w:rPr>
        <w:t xml:space="preserve"> </w:t>
      </w:r>
      <w:r>
        <w:rPr>
          <w:color w:val="000000"/>
        </w:rPr>
        <w:t xml:space="preserve">for </w:t>
      </w:r>
      <w:r w:rsidR="00F965CC">
        <w:rPr>
          <w:color w:val="000000"/>
        </w:rPr>
        <w:t xml:space="preserve">both </w:t>
      </w:r>
      <w:proofErr w:type="gramStart"/>
      <w:r w:rsidR="00F965CC">
        <w:rPr>
          <w:color w:val="000000"/>
        </w:rPr>
        <w:t>use</w:t>
      </w:r>
      <w:proofErr w:type="gramEnd"/>
      <w:r w:rsidR="00F965CC">
        <w:rPr>
          <w:color w:val="000000"/>
        </w:rPr>
        <w:t xml:space="preserve"> in the classroom as well as </w:t>
      </w:r>
      <w:r>
        <w:rPr>
          <w:color w:val="000000"/>
        </w:rPr>
        <w:t xml:space="preserve">to enhance the scope of its </w:t>
      </w:r>
      <w:r w:rsidR="00F965CC" w:rsidRPr="00F965CC">
        <w:rPr>
          <w:color w:val="000000"/>
        </w:rPr>
        <w:t>suitability for use in teaching</w:t>
      </w:r>
      <w:r>
        <w:rPr>
          <w:color w:val="000000"/>
        </w:rPr>
        <w:t xml:space="preserve">. This manual is not </w:t>
      </w:r>
      <w:r w:rsidR="00F965CC">
        <w:rPr>
          <w:color w:val="000000"/>
        </w:rPr>
        <w:t xml:space="preserve">intended </w:t>
      </w:r>
      <w:r>
        <w:rPr>
          <w:color w:val="000000"/>
        </w:rPr>
        <w:t>to tell you how to teach, nor is it meant to be</w:t>
      </w:r>
      <w:r w:rsidR="00F965CC" w:rsidRPr="00F965CC">
        <w:rPr>
          <w:color w:val="000000"/>
        </w:rPr>
        <w:t xml:space="preserve"> </w:t>
      </w:r>
      <w:r w:rsidR="00F965CC">
        <w:rPr>
          <w:color w:val="000000"/>
        </w:rPr>
        <w:t>comprehensive</w:t>
      </w:r>
      <w:r>
        <w:rPr>
          <w:color w:val="000000"/>
        </w:rPr>
        <w:t xml:space="preserve">. Instead, it seeks to provide the user with pedagogical ideas and examples to facilitate the use of </w:t>
      </w:r>
      <w:r w:rsidRPr="007136B2">
        <w:rPr>
          <w:i/>
          <w:color w:val="000000"/>
        </w:rPr>
        <w:t>Juvenile Delinquency</w:t>
      </w:r>
      <w:r w:rsidRPr="007136B2">
        <w:rPr>
          <w:color w:val="000000"/>
        </w:rPr>
        <w:t xml:space="preserve"> in the classroom.</w:t>
      </w:r>
    </w:p>
    <w:p w:rsidR="00153E1D" w:rsidRDefault="00153E1D" w:rsidP="00153E1D">
      <w:pPr>
        <w:autoSpaceDE w:val="0"/>
        <w:autoSpaceDN w:val="0"/>
        <w:adjustRightInd w:val="0"/>
        <w:rPr>
          <w:color w:val="000000"/>
        </w:rPr>
      </w:pPr>
    </w:p>
    <w:p w:rsidR="00153E1D" w:rsidRDefault="00153E1D" w:rsidP="00153E1D">
      <w:pPr>
        <w:autoSpaceDE w:val="0"/>
        <w:autoSpaceDN w:val="0"/>
        <w:adjustRightInd w:val="0"/>
        <w:rPr>
          <w:color w:val="000000"/>
        </w:rPr>
      </w:pPr>
      <w:r>
        <w:rPr>
          <w:color w:val="000000"/>
        </w:rPr>
        <w:t>Each chapter of the Instructor’s Manual contains the following components:</w:t>
      </w:r>
    </w:p>
    <w:p w:rsidR="00153E1D" w:rsidRDefault="00153E1D" w:rsidP="00153E1D">
      <w:pPr>
        <w:autoSpaceDE w:val="0"/>
        <w:autoSpaceDN w:val="0"/>
        <w:adjustRightInd w:val="0"/>
        <w:rPr>
          <w:color w:val="000000"/>
        </w:rPr>
      </w:pPr>
    </w:p>
    <w:p w:rsidR="00153E1D" w:rsidRPr="00ED0E58" w:rsidRDefault="00153E1D" w:rsidP="005C26F6">
      <w:pPr>
        <w:numPr>
          <w:ilvl w:val="0"/>
          <w:numId w:val="1"/>
        </w:numPr>
        <w:autoSpaceDE w:val="0"/>
        <w:autoSpaceDN w:val="0"/>
        <w:adjustRightInd w:val="0"/>
        <w:rPr>
          <w:color w:val="000000"/>
        </w:rPr>
      </w:pPr>
      <w:r w:rsidRPr="00ED0E58">
        <w:rPr>
          <w:b/>
          <w:bCs/>
          <w:color w:val="000000"/>
        </w:rPr>
        <w:t xml:space="preserve">Chapter Objectives: </w:t>
      </w:r>
      <w:r w:rsidRPr="00ED0E58">
        <w:rPr>
          <w:color w:val="000000"/>
        </w:rPr>
        <w:t xml:space="preserve">Topics/concepts </w:t>
      </w:r>
      <w:proofErr w:type="gramStart"/>
      <w:r w:rsidRPr="00ED0E58">
        <w:rPr>
          <w:color w:val="000000"/>
        </w:rPr>
        <w:t>that students</w:t>
      </w:r>
      <w:proofErr w:type="gramEnd"/>
      <w:r w:rsidRPr="00ED0E58">
        <w:rPr>
          <w:color w:val="000000"/>
        </w:rPr>
        <w:t xml:space="preserve"> should learn in each chapter.</w:t>
      </w:r>
    </w:p>
    <w:p w:rsidR="00153E1D" w:rsidRPr="00ED0E58" w:rsidRDefault="00153E1D" w:rsidP="005C26F6">
      <w:pPr>
        <w:numPr>
          <w:ilvl w:val="0"/>
          <w:numId w:val="1"/>
        </w:numPr>
        <w:autoSpaceDE w:val="0"/>
        <w:autoSpaceDN w:val="0"/>
        <w:adjustRightInd w:val="0"/>
        <w:rPr>
          <w:color w:val="000000"/>
        </w:rPr>
      </w:pPr>
      <w:r w:rsidRPr="00ED0E58">
        <w:rPr>
          <w:b/>
          <w:bCs/>
          <w:color w:val="000000"/>
        </w:rPr>
        <w:t xml:space="preserve">Lecture Outline: </w:t>
      </w:r>
      <w:r w:rsidRPr="00ED0E58">
        <w:rPr>
          <w:color w:val="000000"/>
        </w:rPr>
        <w:t>This section annotates a sequence of major and minor points covered</w:t>
      </w:r>
      <w:r w:rsidR="00ED0E58" w:rsidRPr="00ED0E58">
        <w:rPr>
          <w:color w:val="000000"/>
        </w:rPr>
        <w:t xml:space="preserve"> </w:t>
      </w:r>
      <w:r w:rsidRPr="00ED0E58">
        <w:rPr>
          <w:color w:val="000000"/>
        </w:rPr>
        <w:t>in each chapter under relevant headings and sub-headings.</w:t>
      </w:r>
    </w:p>
    <w:p w:rsidR="00153E1D" w:rsidRPr="00ED0E58" w:rsidRDefault="00ED0E58" w:rsidP="005C26F6">
      <w:pPr>
        <w:numPr>
          <w:ilvl w:val="0"/>
          <w:numId w:val="1"/>
        </w:numPr>
        <w:autoSpaceDE w:val="0"/>
        <w:autoSpaceDN w:val="0"/>
        <w:adjustRightInd w:val="0"/>
        <w:rPr>
          <w:color w:val="000000"/>
        </w:rPr>
      </w:pPr>
      <w:r w:rsidRPr="00ED0E58">
        <w:rPr>
          <w:b/>
          <w:bCs/>
          <w:color w:val="000000"/>
        </w:rPr>
        <w:t>Additional Assignments and Class Activities</w:t>
      </w:r>
      <w:r w:rsidR="00153E1D" w:rsidRPr="00ED0E58">
        <w:rPr>
          <w:b/>
          <w:bCs/>
          <w:color w:val="000000"/>
        </w:rPr>
        <w:t xml:space="preserve">: </w:t>
      </w:r>
      <w:r w:rsidR="00153E1D" w:rsidRPr="00ED0E58">
        <w:rPr>
          <w:bCs/>
          <w:color w:val="000000"/>
        </w:rPr>
        <w:t xml:space="preserve">All chapters after Ch. 1 offer suggested </w:t>
      </w:r>
      <w:r w:rsidR="00153E1D" w:rsidRPr="00ED0E58">
        <w:rPr>
          <w:color w:val="000000"/>
        </w:rPr>
        <w:t>assignments depending on criteria such as available time, relevance, instructor/student interest, and class level (lower-level or upper-level).</w:t>
      </w:r>
    </w:p>
    <w:p w:rsidR="00153E1D" w:rsidRPr="00B5366D" w:rsidRDefault="00ED0E58" w:rsidP="005C26F6">
      <w:pPr>
        <w:numPr>
          <w:ilvl w:val="0"/>
          <w:numId w:val="1"/>
        </w:numPr>
        <w:autoSpaceDE w:val="0"/>
        <w:autoSpaceDN w:val="0"/>
        <w:adjustRightInd w:val="0"/>
        <w:rPr>
          <w:color w:val="000000"/>
        </w:rPr>
      </w:pPr>
      <w:r w:rsidRPr="00B5366D">
        <w:rPr>
          <w:b/>
          <w:bCs/>
          <w:color w:val="000000"/>
        </w:rPr>
        <w:t>Suggested Answers to End-of-Chapter Questions</w:t>
      </w:r>
      <w:r w:rsidR="00153E1D" w:rsidRPr="00B5366D">
        <w:rPr>
          <w:b/>
          <w:bCs/>
          <w:color w:val="000000"/>
        </w:rPr>
        <w:t xml:space="preserve">: </w:t>
      </w:r>
      <w:r w:rsidRPr="00B5366D">
        <w:rPr>
          <w:color w:val="000000"/>
        </w:rPr>
        <w:t>Answers to all end-of-chapter questions in the text.</w:t>
      </w:r>
    </w:p>
    <w:p w:rsidR="00153E1D" w:rsidRDefault="00153E1D" w:rsidP="00153E1D">
      <w:pPr>
        <w:autoSpaceDE w:val="0"/>
        <w:autoSpaceDN w:val="0"/>
        <w:adjustRightInd w:val="0"/>
        <w:rPr>
          <w:color w:val="000000"/>
        </w:rPr>
      </w:pPr>
    </w:p>
    <w:p w:rsidR="00153E1D" w:rsidRDefault="00153E1D" w:rsidP="00153E1D">
      <w:pPr>
        <w:autoSpaceDE w:val="0"/>
        <w:autoSpaceDN w:val="0"/>
        <w:adjustRightInd w:val="0"/>
        <w:rPr>
          <w:color w:val="000000"/>
        </w:rPr>
      </w:pPr>
      <w:r>
        <w:rPr>
          <w:color w:val="000000"/>
        </w:rPr>
        <w:t xml:space="preserve">A Test Bank (with answer key) is provided at the end of this supplement. </w:t>
      </w:r>
      <w:r w:rsidR="00ED0E58">
        <w:rPr>
          <w:color w:val="000000"/>
        </w:rPr>
        <w:t>Six</w:t>
      </w:r>
      <w:r>
        <w:rPr>
          <w:color w:val="000000"/>
        </w:rPr>
        <w:t xml:space="preserve"> types of evaluation questions are included in the Test Bank: (1) </w:t>
      </w:r>
      <w:r w:rsidR="00ED0E58">
        <w:rPr>
          <w:color w:val="000000"/>
        </w:rPr>
        <w:t>Multiple Choice</w:t>
      </w:r>
      <w:r>
        <w:rPr>
          <w:color w:val="000000"/>
        </w:rPr>
        <w:t xml:space="preserve">, (2) </w:t>
      </w:r>
      <w:r w:rsidR="00ED0E58">
        <w:rPr>
          <w:color w:val="000000"/>
        </w:rPr>
        <w:t>True/False</w:t>
      </w:r>
      <w:r>
        <w:rPr>
          <w:color w:val="000000"/>
        </w:rPr>
        <w:t xml:space="preserve">, (3) </w:t>
      </w:r>
      <w:r w:rsidR="00ED0E58">
        <w:rPr>
          <w:color w:val="000000"/>
        </w:rPr>
        <w:t xml:space="preserve">Fill-in-the-Blank, </w:t>
      </w:r>
      <w:r>
        <w:rPr>
          <w:color w:val="000000"/>
        </w:rPr>
        <w:t xml:space="preserve">(4) </w:t>
      </w:r>
      <w:r w:rsidR="00ED0E58">
        <w:rPr>
          <w:color w:val="000000"/>
        </w:rPr>
        <w:t>Matching, (5) Essay, and (6) Critical Thinking/Discussion questions</w:t>
      </w:r>
      <w:r>
        <w:rPr>
          <w:color w:val="000000"/>
        </w:rPr>
        <w:t xml:space="preserve">. The questions are designed to examine issues and conceptualization of ideas </w:t>
      </w:r>
      <w:r w:rsidRPr="005D4C4C">
        <w:rPr>
          <w:color w:val="000000"/>
        </w:rPr>
        <w:t>throughout each chapter. The wording of each question is carefully chosen as to avoid</w:t>
      </w:r>
      <w:r>
        <w:rPr>
          <w:color w:val="000000"/>
        </w:rPr>
        <w:t xml:space="preserve"> </w:t>
      </w:r>
      <w:r w:rsidRPr="005D4C4C">
        <w:rPr>
          <w:color w:val="000000"/>
        </w:rPr>
        <w:t>questions based on gimmicks, nit-picking, or mere guess.</w:t>
      </w:r>
    </w:p>
    <w:p w:rsidR="00153E1D" w:rsidRDefault="00153E1D" w:rsidP="00153E1D">
      <w:pPr>
        <w:autoSpaceDE w:val="0"/>
        <w:autoSpaceDN w:val="0"/>
        <w:adjustRightInd w:val="0"/>
        <w:rPr>
          <w:color w:val="000000"/>
        </w:rPr>
      </w:pPr>
    </w:p>
    <w:p w:rsidR="00D47E72" w:rsidRDefault="00153E1D" w:rsidP="00D47E72">
      <w:pPr>
        <w:pStyle w:val="ListParagraph"/>
        <w:tabs>
          <w:tab w:val="left" w:pos="0"/>
        </w:tabs>
      </w:pPr>
      <w:r w:rsidRPr="00D51DC4">
        <w:t xml:space="preserve">It is </w:t>
      </w:r>
      <w:r>
        <w:t>our</w:t>
      </w:r>
      <w:r w:rsidRPr="00D51DC4">
        <w:t xml:space="preserve"> sincere intention that instructors find this manual a valuable classroom</w:t>
      </w:r>
      <w:r w:rsidR="003700E7">
        <w:t xml:space="preserve"> </w:t>
      </w:r>
      <w:r w:rsidRPr="00D51DC4">
        <w:t xml:space="preserve">supplement in the teaching of juvenile delinquency and related courses. </w:t>
      </w:r>
      <w:r w:rsidR="00D43BDA" w:rsidRPr="008E54B1">
        <w:rPr>
          <w:b/>
          <w:sz w:val="32"/>
        </w:rPr>
        <w:br w:type="page"/>
      </w:r>
    </w:p>
    <w:p w:rsidR="00D47E72" w:rsidRPr="00E83AF6" w:rsidRDefault="00D47E72" w:rsidP="00D47E72">
      <w:pPr>
        <w:pStyle w:val="ListParagraph"/>
        <w:tabs>
          <w:tab w:val="left" w:pos="0"/>
        </w:tabs>
        <w:ind w:left="0"/>
        <w:jc w:val="center"/>
        <w:rPr>
          <w:b/>
          <w:sz w:val="28"/>
          <w:szCs w:val="28"/>
        </w:rPr>
      </w:pPr>
      <w:r w:rsidRPr="00E83AF6">
        <w:rPr>
          <w:b/>
          <w:sz w:val="28"/>
          <w:szCs w:val="28"/>
        </w:rPr>
        <w:lastRenderedPageBreak/>
        <w:t>Course Syllabus (10 week</w:t>
      </w:r>
      <w:r w:rsidR="004C590B">
        <w:rPr>
          <w:b/>
          <w:sz w:val="28"/>
          <w:szCs w:val="28"/>
        </w:rPr>
        <w:t>s</w:t>
      </w:r>
      <w:r w:rsidRPr="00E83AF6">
        <w:rPr>
          <w:b/>
          <w:sz w:val="28"/>
          <w:szCs w:val="28"/>
        </w:rPr>
        <w:t>)</w:t>
      </w:r>
    </w:p>
    <w:p w:rsidR="00D47E72" w:rsidRDefault="00D47E72" w:rsidP="00D47E72">
      <w:pPr>
        <w:pStyle w:val="ListParagraph"/>
        <w:tabs>
          <w:tab w:val="left" w:pos="0"/>
        </w:tabs>
      </w:pPr>
    </w:p>
    <w:p w:rsidR="00D47E72" w:rsidRDefault="00D47E72" w:rsidP="00D47E72">
      <w:pPr>
        <w:pStyle w:val="ListParagraph"/>
        <w:tabs>
          <w:tab w:val="left" w:pos="0"/>
        </w:tabs>
        <w:ind w:left="0"/>
      </w:pPr>
      <w:r>
        <w:tab/>
        <w:t>Course Title:    Juvenile Delinquency</w:t>
      </w:r>
      <w:r>
        <w:tab/>
      </w:r>
      <w:r>
        <w:tab/>
        <w:t xml:space="preserve">Course Number:    </w:t>
      </w:r>
    </w:p>
    <w:p w:rsidR="00D47E72" w:rsidRDefault="00D47E72" w:rsidP="00D47E72">
      <w:pPr>
        <w:pStyle w:val="ListParagraph"/>
        <w:tabs>
          <w:tab w:val="left" w:pos="0"/>
        </w:tabs>
        <w:ind w:left="0"/>
      </w:pPr>
      <w:r>
        <w:tab/>
        <w:t>Credit Hours:</w:t>
      </w:r>
      <w:r>
        <w:tab/>
        <w:t xml:space="preserve">  </w:t>
      </w:r>
      <w:r>
        <w:tab/>
      </w:r>
      <w:r>
        <w:tab/>
      </w:r>
      <w:r>
        <w:tab/>
      </w:r>
      <w:r>
        <w:tab/>
        <w:t>Course Length: 10 Weeks</w:t>
      </w:r>
    </w:p>
    <w:p w:rsidR="00D47E72" w:rsidRDefault="00D47E72" w:rsidP="00D47E72">
      <w:pPr>
        <w:pStyle w:val="ListParagraph"/>
        <w:tabs>
          <w:tab w:val="left" w:pos="0"/>
        </w:tabs>
        <w:ind w:left="0"/>
      </w:pPr>
      <w:r>
        <w:tab/>
        <w:t>Date:</w:t>
      </w:r>
      <w:r>
        <w:tab/>
      </w:r>
      <w:r>
        <w:tab/>
        <w:t xml:space="preserve">  </w:t>
      </w:r>
      <w:r>
        <w:tab/>
      </w:r>
      <w:r>
        <w:tab/>
      </w:r>
      <w:r>
        <w:tab/>
        <w:t xml:space="preserve"> </w:t>
      </w:r>
      <w:r>
        <w:tab/>
        <w:t xml:space="preserve">Course Schedule:   </w:t>
      </w:r>
    </w:p>
    <w:p w:rsidR="00D47E72" w:rsidRDefault="00D47E72" w:rsidP="00D47E72">
      <w:pPr>
        <w:pStyle w:val="ListParagraph"/>
        <w:tabs>
          <w:tab w:val="left" w:pos="0"/>
        </w:tabs>
        <w:ind w:left="0"/>
      </w:pPr>
      <w:r>
        <w:tab/>
        <w:t xml:space="preserve">Prerequisite:   </w:t>
      </w:r>
      <w:r>
        <w:tab/>
      </w:r>
      <w:r>
        <w:tab/>
      </w:r>
      <w:r>
        <w:tab/>
      </w:r>
      <w:r>
        <w:tab/>
      </w:r>
      <w:r>
        <w:tab/>
        <w:t xml:space="preserve"> Instructor:            </w:t>
      </w:r>
    </w:p>
    <w:p w:rsidR="00D47E72" w:rsidRDefault="00D47E72" w:rsidP="00D47E72">
      <w:pPr>
        <w:pStyle w:val="ListParagraph"/>
        <w:tabs>
          <w:tab w:val="left" w:pos="0"/>
        </w:tabs>
        <w:ind w:left="0"/>
      </w:pPr>
      <w:r>
        <w:tab/>
      </w:r>
      <w:r>
        <w:tab/>
        <w:t xml:space="preserve"> </w:t>
      </w:r>
      <w:r>
        <w:tab/>
      </w:r>
      <w:r>
        <w:tab/>
      </w:r>
      <w:r>
        <w:tab/>
      </w:r>
      <w:r>
        <w:tab/>
      </w:r>
      <w:r>
        <w:tab/>
        <w:t xml:space="preserve"> Phone:        </w:t>
      </w:r>
      <w:r>
        <w:tab/>
      </w:r>
    </w:p>
    <w:p w:rsidR="00D47E72" w:rsidRDefault="00D47E72" w:rsidP="00D47E72">
      <w:pPr>
        <w:pStyle w:val="ListParagraph"/>
        <w:tabs>
          <w:tab w:val="left" w:pos="0"/>
        </w:tabs>
        <w:ind w:left="0"/>
      </w:pPr>
      <w:r>
        <w:tab/>
      </w:r>
      <w:r>
        <w:tab/>
      </w:r>
      <w:r>
        <w:tab/>
      </w:r>
      <w:r>
        <w:tab/>
      </w:r>
      <w:r>
        <w:tab/>
      </w:r>
      <w:r>
        <w:tab/>
      </w:r>
      <w:r>
        <w:tab/>
        <w:t xml:space="preserve"> Email:</w:t>
      </w:r>
      <w:r>
        <w:tab/>
      </w:r>
      <w:r>
        <w:tab/>
        <w:t xml:space="preserve">        </w:t>
      </w:r>
      <w:r>
        <w:tab/>
      </w:r>
    </w:p>
    <w:p w:rsidR="00D47E72" w:rsidRDefault="00D47E72" w:rsidP="00D47E72">
      <w:pPr>
        <w:pStyle w:val="ListParagraph"/>
        <w:tabs>
          <w:tab w:val="left" w:pos="0"/>
        </w:tabs>
      </w:pPr>
    </w:p>
    <w:p w:rsidR="00D47E72" w:rsidRDefault="00D47E72" w:rsidP="00D47E72">
      <w:pPr>
        <w:pStyle w:val="ListParagraph"/>
        <w:tabs>
          <w:tab w:val="left" w:pos="0"/>
        </w:tabs>
        <w:ind w:left="0"/>
        <w:rPr>
          <w:i/>
        </w:rPr>
      </w:pPr>
      <w:r w:rsidRPr="0007091E">
        <w:rPr>
          <w:i/>
        </w:rPr>
        <w:t xml:space="preserve">Course Description: </w:t>
      </w:r>
    </w:p>
    <w:p w:rsidR="00D47E72" w:rsidRDefault="00D47E72" w:rsidP="00D47E72">
      <w:pPr>
        <w:pStyle w:val="ListParagraph"/>
        <w:tabs>
          <w:tab w:val="left" w:pos="0"/>
        </w:tabs>
        <w:ind w:left="0"/>
        <w:jc w:val="both"/>
      </w:pPr>
      <w:r>
        <w:t>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processing/detention of juveniles, and case disposition.</w:t>
      </w:r>
    </w:p>
    <w:p w:rsidR="00D47E72" w:rsidRDefault="00D47E72" w:rsidP="00D47E72">
      <w:pPr>
        <w:pStyle w:val="ListParagraph"/>
        <w:tabs>
          <w:tab w:val="left" w:pos="0"/>
        </w:tabs>
        <w:ind w:left="0"/>
        <w:jc w:val="both"/>
      </w:pPr>
    </w:p>
    <w:p w:rsidR="00D47E72" w:rsidRPr="009F10AF" w:rsidRDefault="00D47E72" w:rsidP="00D47E72">
      <w:pPr>
        <w:pStyle w:val="ListParagraph"/>
        <w:tabs>
          <w:tab w:val="left" w:pos="0"/>
        </w:tabs>
        <w:ind w:left="0"/>
        <w:jc w:val="both"/>
        <w:rPr>
          <w:i/>
        </w:rPr>
      </w:pPr>
      <w:r w:rsidRPr="009F10AF">
        <w:rPr>
          <w:i/>
        </w:rPr>
        <w:t>Course Materials:</w:t>
      </w:r>
    </w:p>
    <w:p w:rsidR="00D47E72" w:rsidRDefault="00D47E72" w:rsidP="00D47E72">
      <w:pPr>
        <w:pStyle w:val="ListParagraph"/>
        <w:tabs>
          <w:tab w:val="left" w:pos="0"/>
        </w:tabs>
        <w:ind w:left="0"/>
        <w:jc w:val="both"/>
      </w:pPr>
      <w:proofErr w:type="spellStart"/>
      <w:proofErr w:type="gramStart"/>
      <w:r>
        <w:t>Bartollas</w:t>
      </w:r>
      <w:proofErr w:type="spellEnd"/>
      <w:r>
        <w:t xml:space="preserve">, Clemens and Frank </w:t>
      </w:r>
      <w:proofErr w:type="spellStart"/>
      <w:r>
        <w:t>Schmalleger</w:t>
      </w:r>
      <w:proofErr w:type="spellEnd"/>
      <w:r>
        <w:t>.</w:t>
      </w:r>
      <w:proofErr w:type="gramEnd"/>
      <w:r>
        <w:t xml:space="preserve"> 201</w:t>
      </w:r>
      <w:r w:rsidR="006D47B5">
        <w:t>8</w:t>
      </w:r>
      <w:r>
        <w:t xml:space="preserve">. </w:t>
      </w:r>
      <w:r w:rsidRPr="009F10AF">
        <w:rPr>
          <w:i/>
        </w:rPr>
        <w:t>Juvenile Delinquency</w:t>
      </w:r>
      <w:r>
        <w:t xml:space="preserve">, </w:t>
      </w:r>
      <w:r w:rsidR="006D47B5">
        <w:t>Third</w:t>
      </w:r>
      <w:r>
        <w:t xml:space="preserve"> Edition.</w:t>
      </w:r>
    </w:p>
    <w:p w:rsidR="00D47E72" w:rsidRDefault="00D47E72" w:rsidP="00D47E72">
      <w:pPr>
        <w:pStyle w:val="ListParagraph"/>
        <w:tabs>
          <w:tab w:val="left" w:pos="0"/>
        </w:tabs>
        <w:ind w:left="0"/>
        <w:jc w:val="both"/>
      </w:pPr>
    </w:p>
    <w:p w:rsidR="00D47E72" w:rsidRDefault="00D47E72" w:rsidP="00D47E72">
      <w:pPr>
        <w:pStyle w:val="ListParagraph"/>
        <w:tabs>
          <w:tab w:val="left" w:pos="0"/>
        </w:tabs>
        <w:ind w:left="0"/>
        <w:jc w:val="both"/>
        <w:rPr>
          <w:i/>
        </w:rPr>
      </w:pPr>
      <w:r w:rsidRPr="009F10AF">
        <w:rPr>
          <w:i/>
        </w:rPr>
        <w:t>Course Assignments:</w:t>
      </w:r>
    </w:p>
    <w:p w:rsidR="00D47E72" w:rsidRDefault="00D47E72" w:rsidP="00D62221">
      <w:pPr>
        <w:pStyle w:val="ListParagraph"/>
        <w:numPr>
          <w:ilvl w:val="0"/>
          <w:numId w:val="134"/>
        </w:numPr>
        <w:tabs>
          <w:tab w:val="left" w:pos="0"/>
        </w:tabs>
        <w:jc w:val="both"/>
        <w:rPr>
          <w:i/>
        </w:rPr>
      </w:pPr>
      <w:r>
        <w:t>Exams (50 points each – 150 points)</w:t>
      </w:r>
    </w:p>
    <w:p w:rsidR="00D47E72" w:rsidRDefault="00D47E72" w:rsidP="00D62221">
      <w:pPr>
        <w:pStyle w:val="ListParagraph"/>
        <w:numPr>
          <w:ilvl w:val="1"/>
          <w:numId w:val="134"/>
        </w:numPr>
        <w:tabs>
          <w:tab w:val="left" w:pos="0"/>
        </w:tabs>
        <w:jc w:val="both"/>
        <w:rPr>
          <w:i/>
        </w:rPr>
      </w:pPr>
      <w:r>
        <w:t>There are three (3) multiple-choice exams. The exams are not cumulative but will be based on the chapters presented immediately preceding each exam.</w:t>
      </w:r>
    </w:p>
    <w:p w:rsidR="00D47E72" w:rsidRDefault="00D47E72" w:rsidP="00D62221">
      <w:pPr>
        <w:pStyle w:val="ListParagraph"/>
        <w:numPr>
          <w:ilvl w:val="0"/>
          <w:numId w:val="134"/>
        </w:numPr>
        <w:tabs>
          <w:tab w:val="left" w:pos="0"/>
        </w:tabs>
        <w:jc w:val="both"/>
        <w:rPr>
          <w:i/>
        </w:rPr>
      </w:pPr>
      <w:r>
        <w:t>Final exam (100 points)</w:t>
      </w:r>
    </w:p>
    <w:p w:rsidR="00D47E72" w:rsidRDefault="00D47E72" w:rsidP="00D62221">
      <w:pPr>
        <w:pStyle w:val="ListParagraph"/>
        <w:numPr>
          <w:ilvl w:val="1"/>
          <w:numId w:val="134"/>
        </w:numPr>
        <w:tabs>
          <w:tab w:val="left" w:pos="0"/>
        </w:tabs>
        <w:jc w:val="both"/>
        <w:rPr>
          <w:i/>
        </w:rPr>
      </w:pPr>
      <w:r>
        <w:t>There will be final exam for this class. The format for the exam may consist of some type of multiple choices, fill-ins the blanks, and/or essay questions that pertain to all of the information presented.</w:t>
      </w:r>
    </w:p>
    <w:p w:rsidR="00D47E72" w:rsidRDefault="00D47E72" w:rsidP="00D62221">
      <w:pPr>
        <w:pStyle w:val="ListParagraph"/>
        <w:numPr>
          <w:ilvl w:val="0"/>
          <w:numId w:val="134"/>
        </w:numPr>
        <w:tabs>
          <w:tab w:val="left" w:pos="0"/>
        </w:tabs>
        <w:jc w:val="both"/>
        <w:rPr>
          <w:i/>
        </w:rPr>
      </w:pPr>
      <w:r>
        <w:t>Instructor assignments (15 points each – 150 points)</w:t>
      </w:r>
    </w:p>
    <w:p w:rsidR="00D47E72" w:rsidRPr="009F10AF" w:rsidRDefault="00D47E72" w:rsidP="00D62221">
      <w:pPr>
        <w:pStyle w:val="ListParagraph"/>
        <w:numPr>
          <w:ilvl w:val="1"/>
          <w:numId w:val="134"/>
        </w:numPr>
        <w:tabs>
          <w:tab w:val="left" w:pos="0"/>
        </w:tabs>
        <w:jc w:val="both"/>
        <w:rPr>
          <w:i/>
        </w:rPr>
      </w:pPr>
      <w:r>
        <w:t>Assignments will be given out throughout the semester. Students are expected to complete each assignment and submit them on the due date.</w:t>
      </w:r>
    </w:p>
    <w:p w:rsidR="00D47E72" w:rsidRDefault="00D47E72" w:rsidP="00D62221">
      <w:pPr>
        <w:pStyle w:val="ListParagraph"/>
        <w:numPr>
          <w:ilvl w:val="0"/>
          <w:numId w:val="134"/>
        </w:numPr>
        <w:tabs>
          <w:tab w:val="left" w:pos="0"/>
        </w:tabs>
        <w:jc w:val="both"/>
        <w:rPr>
          <w:i/>
        </w:rPr>
      </w:pPr>
      <w:r>
        <w:t>Project Paper (50 Points)</w:t>
      </w:r>
    </w:p>
    <w:p w:rsidR="00D47E72" w:rsidRPr="009F10AF" w:rsidRDefault="00D47E72" w:rsidP="00D62221">
      <w:pPr>
        <w:pStyle w:val="ListParagraph"/>
        <w:numPr>
          <w:ilvl w:val="1"/>
          <w:numId w:val="134"/>
        </w:numPr>
        <w:tabs>
          <w:tab w:val="left" w:pos="0"/>
        </w:tabs>
        <w:jc w:val="both"/>
        <w:rPr>
          <w:i/>
        </w:rPr>
      </w:pPr>
      <w:r>
        <w:t>Students will write a research paper about a policing topic that is of interest to them. The topic must be approved by the instructor.  The paper will be in APA format and contain an introduction, the body of the research, and a conclusion. The paper must contain in-text citations from at least three sources.  One of the sources must be the textbook.</w:t>
      </w:r>
    </w:p>
    <w:p w:rsidR="00D47E72" w:rsidRDefault="00D47E72" w:rsidP="00D47E72">
      <w:pPr>
        <w:pStyle w:val="ListParagraph"/>
        <w:tabs>
          <w:tab w:val="left" w:pos="0"/>
        </w:tabs>
        <w:jc w:val="both"/>
      </w:pPr>
      <w:r>
        <w:t xml:space="preserve">                                                                   </w:t>
      </w:r>
    </w:p>
    <w:p w:rsidR="00D47E72" w:rsidRPr="009F10AF" w:rsidRDefault="00D47E72" w:rsidP="00D47E72">
      <w:pPr>
        <w:pStyle w:val="ListParagraph"/>
        <w:tabs>
          <w:tab w:val="left" w:pos="0"/>
        </w:tabs>
        <w:ind w:left="0"/>
        <w:jc w:val="both"/>
        <w:rPr>
          <w:i/>
        </w:rPr>
      </w:pPr>
      <w:r w:rsidRPr="009F10AF">
        <w:rPr>
          <w:i/>
        </w:rPr>
        <w:t xml:space="preserve">APA Style: </w:t>
      </w:r>
    </w:p>
    <w:p w:rsidR="00D47E72" w:rsidRDefault="00D47E72" w:rsidP="00D47E72">
      <w:pPr>
        <w:pStyle w:val="ListParagraph"/>
        <w:tabs>
          <w:tab w:val="left" w:pos="0"/>
        </w:tabs>
        <w:ind w:left="0"/>
        <w:jc w:val="both"/>
      </w:pPr>
      <w:r>
        <w:t xml:space="preserve">Papers that you write in your program of study must follow the guidelines set by the American Psychological Association. (http://apastyle.apa.org/) </w:t>
      </w:r>
    </w:p>
    <w:p w:rsidR="00D47E72" w:rsidRDefault="00D47E72" w:rsidP="00D47E72">
      <w:pPr>
        <w:pStyle w:val="ListParagraph"/>
        <w:tabs>
          <w:tab w:val="left" w:pos="0"/>
        </w:tabs>
        <w:jc w:val="both"/>
      </w:pPr>
      <w:r>
        <w:tab/>
      </w:r>
    </w:p>
    <w:p w:rsidR="00D47E72" w:rsidRDefault="00D47E72" w:rsidP="00D47E72">
      <w:pPr>
        <w:pStyle w:val="ListParagraph"/>
        <w:tabs>
          <w:tab w:val="left" w:pos="0"/>
        </w:tabs>
        <w:ind w:left="0"/>
        <w:jc w:val="both"/>
      </w:pPr>
      <w:r>
        <w:t xml:space="preserve">Long Island University: (http://www2.liu.edu/cwis/cwp/library/workshop/ citapa.htm) </w:t>
      </w:r>
    </w:p>
    <w:p w:rsidR="00D47E72" w:rsidRDefault="00D47E72" w:rsidP="00D47E72">
      <w:pPr>
        <w:pStyle w:val="ListParagraph"/>
        <w:tabs>
          <w:tab w:val="left" w:pos="0"/>
        </w:tabs>
        <w:jc w:val="both"/>
      </w:pPr>
    </w:p>
    <w:p w:rsidR="00D47E72" w:rsidRDefault="00D47E72" w:rsidP="00D47E72">
      <w:pPr>
        <w:pStyle w:val="ListParagraph"/>
        <w:tabs>
          <w:tab w:val="left" w:pos="0"/>
        </w:tabs>
        <w:ind w:left="0"/>
        <w:jc w:val="both"/>
      </w:pPr>
      <w:r>
        <w:t xml:space="preserve">Purdue Online Writing Lab: (http://owl.english.purdue.edu/owl/resource/560/01/) </w:t>
      </w:r>
    </w:p>
    <w:p w:rsidR="00D47E72" w:rsidRDefault="00D47E72" w:rsidP="00D47E72">
      <w:pPr>
        <w:pStyle w:val="ListParagraph"/>
        <w:tabs>
          <w:tab w:val="left" w:pos="0"/>
        </w:tabs>
        <w:jc w:val="both"/>
      </w:pPr>
    </w:p>
    <w:p w:rsidR="00D47E72" w:rsidRDefault="00D47E72" w:rsidP="00D47E72">
      <w:pPr>
        <w:pStyle w:val="ListParagraph"/>
        <w:tabs>
          <w:tab w:val="left" w:pos="0"/>
        </w:tabs>
        <w:ind w:left="0"/>
        <w:jc w:val="both"/>
      </w:pPr>
      <w:r>
        <w:t xml:space="preserve">Visit the Online Writing Lab (called OWL) whenever you have an APA question. </w:t>
      </w:r>
    </w:p>
    <w:p w:rsidR="00D47E72" w:rsidRDefault="00D47E72" w:rsidP="00D47E72">
      <w:pPr>
        <w:pStyle w:val="ListParagraph"/>
        <w:tabs>
          <w:tab w:val="left" w:pos="0"/>
        </w:tabs>
        <w:ind w:left="0"/>
        <w:jc w:val="both"/>
      </w:pPr>
      <w:r>
        <w:t xml:space="preserve">APA Tutorial (http://www.apastyle.org/learn/) </w:t>
      </w:r>
      <w:proofErr w:type="gramStart"/>
      <w:r>
        <w:t>This</w:t>
      </w:r>
      <w:proofErr w:type="gramEnd"/>
      <w:r>
        <w:t xml:space="preserve"> tutorial teaches how to write using the APA format. </w:t>
      </w:r>
    </w:p>
    <w:p w:rsidR="00D47E72" w:rsidRDefault="00D47E72" w:rsidP="00D47E72">
      <w:pPr>
        <w:pStyle w:val="ListParagraph"/>
        <w:tabs>
          <w:tab w:val="left" w:pos="0"/>
        </w:tabs>
        <w:ind w:left="0"/>
        <w:jc w:val="both"/>
      </w:pPr>
    </w:p>
    <w:p w:rsidR="00D47E72" w:rsidRPr="00420A1A" w:rsidRDefault="00D47E72" w:rsidP="00D47E72">
      <w:pPr>
        <w:pStyle w:val="ListParagraph"/>
        <w:tabs>
          <w:tab w:val="left" w:pos="0"/>
        </w:tabs>
        <w:ind w:left="0"/>
        <w:jc w:val="both"/>
        <w:rPr>
          <w:i/>
        </w:rPr>
      </w:pPr>
      <w:r w:rsidRPr="009F10AF">
        <w:rPr>
          <w:i/>
        </w:rPr>
        <w:t>Academic Dishonesty/Plagiarism</w:t>
      </w:r>
      <w:r>
        <w:rPr>
          <w:i/>
        </w:rPr>
        <w:t>:</w:t>
      </w:r>
    </w:p>
    <w:p w:rsidR="00D47E72" w:rsidRDefault="00D47E72" w:rsidP="00D47E72">
      <w:pPr>
        <w:pStyle w:val="ListParagraph"/>
        <w:tabs>
          <w:tab w:val="left" w:pos="0"/>
        </w:tabs>
        <w:ind w:left="0"/>
        <w:jc w:val="both"/>
      </w:pPr>
      <w:r>
        <w:lastRenderedPageBreak/>
        <w:t xml:space="preserve">In the learning environment, professional attitude begins in the classroom. For that reason, students and faculty will not tolerate or commit any form of academic dishonesty. Any form of deception in the completion of assigned work is considered a form of academic dishonesty. This includes, but is not limited to: </w:t>
      </w:r>
    </w:p>
    <w:p w:rsidR="00D47E72" w:rsidRDefault="00D47E72" w:rsidP="00D62221">
      <w:pPr>
        <w:pStyle w:val="ListParagraph"/>
        <w:numPr>
          <w:ilvl w:val="0"/>
          <w:numId w:val="135"/>
        </w:numPr>
        <w:tabs>
          <w:tab w:val="left" w:pos="0"/>
        </w:tabs>
        <w:jc w:val="both"/>
      </w:pPr>
      <w:r>
        <w:t>Copying work from any source.</w:t>
      </w:r>
    </w:p>
    <w:p w:rsidR="00D47E72" w:rsidRDefault="00D47E72" w:rsidP="00D62221">
      <w:pPr>
        <w:pStyle w:val="ListParagraph"/>
        <w:numPr>
          <w:ilvl w:val="0"/>
          <w:numId w:val="135"/>
        </w:numPr>
        <w:tabs>
          <w:tab w:val="left" w:pos="0"/>
        </w:tabs>
        <w:jc w:val="both"/>
      </w:pPr>
      <w:r>
        <w:t>Assisting, or allowing another to assist you, to commit academic dishonesty.</w:t>
      </w:r>
    </w:p>
    <w:p w:rsidR="00D47E72" w:rsidRDefault="00D47E72" w:rsidP="00D62221">
      <w:pPr>
        <w:pStyle w:val="ListParagraph"/>
        <w:numPr>
          <w:ilvl w:val="0"/>
          <w:numId w:val="135"/>
        </w:numPr>
        <w:tabs>
          <w:tab w:val="left" w:pos="0"/>
        </w:tabs>
        <w:jc w:val="both"/>
      </w:pPr>
      <w:r>
        <w:t>Any attempt to share answers whether during a test or in the submittal of an assignment.</w:t>
      </w:r>
    </w:p>
    <w:p w:rsidR="00D47E72" w:rsidRDefault="00D47E72" w:rsidP="00D62221">
      <w:pPr>
        <w:pStyle w:val="ListParagraph"/>
        <w:numPr>
          <w:ilvl w:val="0"/>
          <w:numId w:val="135"/>
        </w:numPr>
        <w:tabs>
          <w:tab w:val="left" w:pos="0"/>
        </w:tabs>
        <w:jc w:val="both"/>
      </w:pPr>
      <w:r>
        <w:t>Any attempt to claim work, data or creative efforts of another as your own.</w:t>
      </w:r>
    </w:p>
    <w:p w:rsidR="00D47E72" w:rsidRDefault="00D47E72" w:rsidP="00D62221">
      <w:pPr>
        <w:pStyle w:val="ListParagraph"/>
        <w:numPr>
          <w:ilvl w:val="0"/>
          <w:numId w:val="135"/>
        </w:numPr>
        <w:tabs>
          <w:tab w:val="left" w:pos="0"/>
        </w:tabs>
        <w:jc w:val="both"/>
      </w:pPr>
      <w:r>
        <w:t>Resubmitting graded assignments for use in multiple classes (recycling your work).</w:t>
      </w:r>
    </w:p>
    <w:p w:rsidR="00D47E72" w:rsidRDefault="00D47E72" w:rsidP="00D62221">
      <w:pPr>
        <w:pStyle w:val="ListParagraph"/>
        <w:numPr>
          <w:ilvl w:val="0"/>
          <w:numId w:val="135"/>
        </w:numPr>
        <w:tabs>
          <w:tab w:val="left" w:pos="0"/>
        </w:tabs>
        <w:jc w:val="both"/>
      </w:pPr>
      <w:r>
        <w:t>Knowingly providing false information about your academic performance to the college.</w:t>
      </w:r>
    </w:p>
    <w:p w:rsidR="00D47E72" w:rsidRDefault="00D47E72" w:rsidP="00D62221">
      <w:pPr>
        <w:pStyle w:val="ListParagraph"/>
        <w:numPr>
          <w:ilvl w:val="0"/>
          <w:numId w:val="135"/>
        </w:numPr>
        <w:tabs>
          <w:tab w:val="left" w:pos="0"/>
        </w:tabs>
        <w:jc w:val="both"/>
      </w:pPr>
      <w:r>
        <w:t xml:space="preserve">To avoid plagiarism, do not "copy and paste" into assignments without using quotation marks and citing, in APA format, the source of the material. </w:t>
      </w:r>
    </w:p>
    <w:p w:rsidR="00D47E72" w:rsidRDefault="00D47E72" w:rsidP="00D47E72">
      <w:pPr>
        <w:pStyle w:val="ListParagraph"/>
        <w:tabs>
          <w:tab w:val="left" w:pos="0"/>
        </w:tabs>
        <w:ind w:left="0"/>
        <w:jc w:val="both"/>
      </w:pPr>
    </w:p>
    <w:p w:rsidR="00D47E72" w:rsidRPr="009F10AF" w:rsidRDefault="00D47E72" w:rsidP="00D47E72">
      <w:pPr>
        <w:pStyle w:val="ListParagraph"/>
        <w:tabs>
          <w:tab w:val="left" w:pos="0"/>
        </w:tabs>
        <w:ind w:left="0"/>
        <w:jc w:val="both"/>
        <w:rPr>
          <w:i/>
        </w:rPr>
      </w:pPr>
      <w:r w:rsidRPr="009F10AF">
        <w:rPr>
          <w:i/>
        </w:rPr>
        <w:t>Plagiarism</w:t>
      </w:r>
      <w:r>
        <w:rPr>
          <w:i/>
        </w:rPr>
        <w:t>:</w:t>
      </w:r>
    </w:p>
    <w:p w:rsidR="00D47E72" w:rsidRDefault="00D47E72" w:rsidP="00D47E72">
      <w:pPr>
        <w:pStyle w:val="ListParagraph"/>
        <w:tabs>
          <w:tab w:val="left" w:pos="0"/>
        </w:tabs>
        <w:ind w:left="0"/>
        <w:jc w:val="both"/>
      </w:pPr>
      <w:r>
        <w:t xml:space="preserve">Papers that you write in your program of study must follow the guidelines set by the American Psychological Association (APA). Using another’s intellectual creation without permission or without giving appropriate credit is the academic equivalent of theft. </w:t>
      </w:r>
    </w:p>
    <w:p w:rsidR="00D47E72" w:rsidRDefault="00D47E72" w:rsidP="00D47E72">
      <w:pPr>
        <w:pStyle w:val="ListParagraph"/>
        <w:tabs>
          <w:tab w:val="left" w:pos="0"/>
        </w:tabs>
        <w:jc w:val="both"/>
      </w:pPr>
    </w:p>
    <w:p w:rsidR="00D47E72" w:rsidRPr="009F10AF" w:rsidRDefault="00D47E72" w:rsidP="00D47E72">
      <w:pPr>
        <w:pStyle w:val="ListParagraph"/>
        <w:tabs>
          <w:tab w:val="left" w:pos="0"/>
        </w:tabs>
        <w:ind w:left="0"/>
        <w:jc w:val="both"/>
        <w:rPr>
          <w:i/>
        </w:rPr>
      </w:pPr>
      <w:r w:rsidRPr="009F10AF">
        <w:rPr>
          <w:i/>
        </w:rPr>
        <w:t>Consequences of Academic Dishonesty/Plagiarism</w:t>
      </w:r>
      <w:r>
        <w:rPr>
          <w:i/>
        </w:rPr>
        <w:t>:</w:t>
      </w:r>
    </w:p>
    <w:p w:rsidR="00D47E72" w:rsidRDefault="00D47E72" w:rsidP="00D47E72">
      <w:pPr>
        <w:pStyle w:val="ListParagraph"/>
        <w:tabs>
          <w:tab w:val="left" w:pos="0"/>
        </w:tabs>
        <w:ind w:left="0"/>
        <w:jc w:val="both"/>
      </w:pPr>
      <w:r>
        <w:t>All violations of academic policy are documented and made a part of the student's academic record. When academic dishonesty is confirmed, the student will immediately be notified of the incident, which may result in one or more of the actions listed below:</w:t>
      </w:r>
    </w:p>
    <w:p w:rsidR="00D47E72" w:rsidRDefault="00D47E72" w:rsidP="00D62221">
      <w:pPr>
        <w:pStyle w:val="ListParagraph"/>
        <w:numPr>
          <w:ilvl w:val="0"/>
          <w:numId w:val="136"/>
        </w:numPr>
        <w:tabs>
          <w:tab w:val="left" w:pos="0"/>
        </w:tabs>
        <w:jc w:val="both"/>
      </w:pPr>
      <w:r>
        <w:t>Reduction in grade on the assignment on which the violation occurred</w:t>
      </w:r>
    </w:p>
    <w:p w:rsidR="00D47E72" w:rsidRDefault="00D47E72" w:rsidP="00D62221">
      <w:pPr>
        <w:pStyle w:val="ListParagraph"/>
        <w:numPr>
          <w:ilvl w:val="0"/>
          <w:numId w:val="136"/>
        </w:numPr>
        <w:tabs>
          <w:tab w:val="left" w:pos="0"/>
        </w:tabs>
        <w:jc w:val="both"/>
      </w:pPr>
      <w:r>
        <w:t>No credit on the assignment, paper, test, or exam on which the violation occurred</w:t>
      </w:r>
    </w:p>
    <w:p w:rsidR="00D47E72" w:rsidRDefault="00D47E72" w:rsidP="00D62221">
      <w:pPr>
        <w:pStyle w:val="ListParagraph"/>
        <w:numPr>
          <w:ilvl w:val="0"/>
          <w:numId w:val="136"/>
        </w:numPr>
        <w:tabs>
          <w:tab w:val="left" w:pos="0"/>
        </w:tabs>
        <w:jc w:val="both"/>
      </w:pPr>
      <w:r>
        <w:t>A failing grade for the course</w:t>
      </w:r>
    </w:p>
    <w:p w:rsidR="00D47E72" w:rsidRDefault="00D47E72" w:rsidP="00D62221">
      <w:pPr>
        <w:pStyle w:val="ListParagraph"/>
        <w:numPr>
          <w:ilvl w:val="0"/>
          <w:numId w:val="136"/>
        </w:numPr>
        <w:tabs>
          <w:tab w:val="left" w:pos="0"/>
        </w:tabs>
        <w:jc w:val="both"/>
      </w:pPr>
      <w:r w:rsidRPr="0005618B">
        <w:t>Suspension or dismissal from the college</w:t>
      </w:r>
    </w:p>
    <w:p w:rsidR="00D47E72" w:rsidRDefault="00D47E72" w:rsidP="00D47E72">
      <w:pPr>
        <w:pStyle w:val="ListParagraph"/>
        <w:tabs>
          <w:tab w:val="left" w:pos="0"/>
        </w:tabs>
        <w:jc w:val="both"/>
      </w:pPr>
    </w:p>
    <w:p w:rsidR="00D47E72" w:rsidRDefault="00D47E72" w:rsidP="00D47E72">
      <w:pPr>
        <w:tabs>
          <w:tab w:val="left" w:pos="0"/>
        </w:tabs>
        <w:jc w:val="both"/>
      </w:pPr>
    </w:p>
    <w:tbl>
      <w:tblPr>
        <w:tblStyle w:val="LightList1"/>
        <w:tblW w:w="0" w:type="auto"/>
        <w:tblLook w:val="04A0"/>
      </w:tblPr>
      <w:tblGrid>
        <w:gridCol w:w="6228"/>
        <w:gridCol w:w="2628"/>
      </w:tblGrid>
      <w:tr w:rsidR="00D47E72" w:rsidTr="00574611">
        <w:trPr>
          <w:cnfStyle w:val="100000000000"/>
        </w:trPr>
        <w:tc>
          <w:tcPr>
            <w:cnfStyle w:val="001000000000"/>
            <w:tcW w:w="6228" w:type="dxa"/>
          </w:tcPr>
          <w:p w:rsidR="00D47E72" w:rsidRDefault="00D47E72" w:rsidP="00574611">
            <w:r>
              <w:t>GRADE CATEGORIES</w:t>
            </w:r>
          </w:p>
        </w:tc>
        <w:tc>
          <w:tcPr>
            <w:tcW w:w="2628" w:type="dxa"/>
          </w:tcPr>
          <w:p w:rsidR="00D47E72" w:rsidRDefault="00D47E72" w:rsidP="00574611">
            <w:pPr>
              <w:jc w:val="center"/>
              <w:cnfStyle w:val="100000000000"/>
            </w:pPr>
            <w:r>
              <w:t>TOTAL POINTS</w:t>
            </w:r>
          </w:p>
        </w:tc>
      </w:tr>
      <w:tr w:rsidR="00D47E72" w:rsidTr="00574611">
        <w:trPr>
          <w:cnfStyle w:val="000000100000"/>
        </w:trPr>
        <w:tc>
          <w:tcPr>
            <w:cnfStyle w:val="001000000000"/>
            <w:tcW w:w="6228" w:type="dxa"/>
          </w:tcPr>
          <w:p w:rsidR="00D47E72" w:rsidRPr="00FC629F" w:rsidRDefault="00D47E72" w:rsidP="00574611">
            <w:pPr>
              <w:rPr>
                <w:b w:val="0"/>
              </w:rPr>
            </w:pPr>
            <w:r w:rsidRPr="00FC629F">
              <w:rPr>
                <w:b w:val="0"/>
              </w:rPr>
              <w:t>Three quarterly examinations</w:t>
            </w:r>
          </w:p>
        </w:tc>
        <w:tc>
          <w:tcPr>
            <w:tcW w:w="2628" w:type="dxa"/>
          </w:tcPr>
          <w:p w:rsidR="00D47E72" w:rsidRDefault="00D47E72" w:rsidP="00574611">
            <w:pPr>
              <w:jc w:val="center"/>
              <w:cnfStyle w:val="000000100000"/>
            </w:pPr>
            <w:r>
              <w:t>150</w:t>
            </w:r>
          </w:p>
        </w:tc>
      </w:tr>
      <w:tr w:rsidR="00D47E72" w:rsidTr="00574611">
        <w:tc>
          <w:tcPr>
            <w:cnfStyle w:val="001000000000"/>
            <w:tcW w:w="6228" w:type="dxa"/>
          </w:tcPr>
          <w:p w:rsidR="00D47E72" w:rsidRPr="00FC629F" w:rsidRDefault="00D47E72" w:rsidP="00574611">
            <w:pPr>
              <w:rPr>
                <w:b w:val="0"/>
              </w:rPr>
            </w:pPr>
            <w:r w:rsidRPr="00FC629F">
              <w:rPr>
                <w:b w:val="0"/>
              </w:rPr>
              <w:t>Instructor Assignments</w:t>
            </w:r>
          </w:p>
        </w:tc>
        <w:tc>
          <w:tcPr>
            <w:tcW w:w="2628" w:type="dxa"/>
          </w:tcPr>
          <w:p w:rsidR="00D47E72" w:rsidRDefault="00D47E72" w:rsidP="00574611">
            <w:pPr>
              <w:jc w:val="center"/>
              <w:cnfStyle w:val="000000000000"/>
            </w:pPr>
            <w:r>
              <w:t>150</w:t>
            </w:r>
          </w:p>
        </w:tc>
      </w:tr>
      <w:tr w:rsidR="00D47E72" w:rsidTr="00574611">
        <w:trPr>
          <w:cnfStyle w:val="000000100000"/>
        </w:trPr>
        <w:tc>
          <w:tcPr>
            <w:cnfStyle w:val="001000000000"/>
            <w:tcW w:w="6228" w:type="dxa"/>
          </w:tcPr>
          <w:p w:rsidR="00D47E72" w:rsidRPr="00FC629F" w:rsidRDefault="00D47E72" w:rsidP="00574611">
            <w:pPr>
              <w:rPr>
                <w:b w:val="0"/>
              </w:rPr>
            </w:pPr>
            <w:r w:rsidRPr="00FC629F">
              <w:rPr>
                <w:b w:val="0"/>
              </w:rPr>
              <w:t>Project Paper</w:t>
            </w:r>
          </w:p>
        </w:tc>
        <w:tc>
          <w:tcPr>
            <w:tcW w:w="2628" w:type="dxa"/>
          </w:tcPr>
          <w:p w:rsidR="00D47E72" w:rsidRDefault="00D47E72" w:rsidP="00574611">
            <w:pPr>
              <w:jc w:val="center"/>
              <w:cnfStyle w:val="000000100000"/>
            </w:pPr>
            <w:r>
              <w:t>100</w:t>
            </w:r>
          </w:p>
        </w:tc>
      </w:tr>
      <w:tr w:rsidR="00D47E72" w:rsidTr="00574611">
        <w:tc>
          <w:tcPr>
            <w:cnfStyle w:val="001000000000"/>
            <w:tcW w:w="6228" w:type="dxa"/>
          </w:tcPr>
          <w:p w:rsidR="00D47E72" w:rsidRPr="00FC629F" w:rsidRDefault="00D47E72" w:rsidP="00574611">
            <w:pPr>
              <w:rPr>
                <w:b w:val="0"/>
              </w:rPr>
            </w:pPr>
            <w:r w:rsidRPr="00FC629F">
              <w:rPr>
                <w:b w:val="0"/>
              </w:rPr>
              <w:t>Final examination</w:t>
            </w:r>
          </w:p>
        </w:tc>
        <w:tc>
          <w:tcPr>
            <w:tcW w:w="2628" w:type="dxa"/>
          </w:tcPr>
          <w:p w:rsidR="00D47E72" w:rsidRDefault="00D47E72" w:rsidP="00574611">
            <w:pPr>
              <w:jc w:val="center"/>
              <w:cnfStyle w:val="000000000000"/>
            </w:pPr>
            <w:r>
              <w:t>100</w:t>
            </w:r>
          </w:p>
        </w:tc>
      </w:tr>
      <w:tr w:rsidR="00D47E72" w:rsidTr="00574611">
        <w:trPr>
          <w:cnfStyle w:val="000000100000"/>
        </w:trPr>
        <w:tc>
          <w:tcPr>
            <w:cnfStyle w:val="001000000000"/>
            <w:tcW w:w="6228" w:type="dxa"/>
          </w:tcPr>
          <w:p w:rsidR="00D47E72" w:rsidRPr="00FC629F" w:rsidRDefault="00D47E72" w:rsidP="00574611">
            <w:r w:rsidRPr="00FC629F">
              <w:t>TOTAL</w:t>
            </w:r>
          </w:p>
        </w:tc>
        <w:tc>
          <w:tcPr>
            <w:tcW w:w="2628" w:type="dxa"/>
          </w:tcPr>
          <w:p w:rsidR="00D47E72" w:rsidRPr="00FC629F" w:rsidRDefault="00D47E72" w:rsidP="00574611">
            <w:pPr>
              <w:jc w:val="center"/>
              <w:cnfStyle w:val="000000100000"/>
              <w:rPr>
                <w:b/>
              </w:rPr>
            </w:pPr>
            <w:r w:rsidRPr="00FC629F">
              <w:rPr>
                <w:b/>
              </w:rPr>
              <w:t>500</w:t>
            </w:r>
          </w:p>
        </w:tc>
      </w:tr>
    </w:tbl>
    <w:p w:rsidR="00D47E72" w:rsidRDefault="00D47E72" w:rsidP="00D47E72"/>
    <w:p w:rsidR="00D47E72" w:rsidRDefault="00D47E72" w:rsidP="00D47E72"/>
    <w:tbl>
      <w:tblPr>
        <w:tblStyle w:val="LightList1"/>
        <w:tblW w:w="0" w:type="auto"/>
        <w:tblLook w:val="04A0"/>
      </w:tblPr>
      <w:tblGrid>
        <w:gridCol w:w="2178"/>
        <w:gridCol w:w="2520"/>
        <w:gridCol w:w="4158"/>
      </w:tblGrid>
      <w:tr w:rsidR="00D47E72" w:rsidTr="00574611">
        <w:trPr>
          <w:cnfStyle w:val="100000000000"/>
        </w:trPr>
        <w:tc>
          <w:tcPr>
            <w:cnfStyle w:val="001000000000"/>
            <w:tcW w:w="2178" w:type="dxa"/>
          </w:tcPr>
          <w:p w:rsidR="00D47E72" w:rsidRDefault="00D47E72" w:rsidP="00574611">
            <w:pPr>
              <w:jc w:val="center"/>
            </w:pPr>
            <w:r>
              <w:t>LETTER GRADE</w:t>
            </w:r>
          </w:p>
        </w:tc>
        <w:tc>
          <w:tcPr>
            <w:tcW w:w="2520" w:type="dxa"/>
          </w:tcPr>
          <w:p w:rsidR="00D47E72" w:rsidRDefault="00D47E72" w:rsidP="00574611">
            <w:pPr>
              <w:jc w:val="center"/>
              <w:cnfStyle w:val="100000000000"/>
            </w:pPr>
            <w:r>
              <w:t>POINT SCALE</w:t>
            </w:r>
          </w:p>
        </w:tc>
        <w:tc>
          <w:tcPr>
            <w:tcW w:w="4158" w:type="dxa"/>
          </w:tcPr>
          <w:p w:rsidR="00D47E72" w:rsidRDefault="00D47E72" w:rsidP="00574611">
            <w:pPr>
              <w:cnfStyle w:val="100000000000"/>
            </w:pPr>
            <w:r>
              <w:t>INTERPRETATION</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A</w:t>
            </w:r>
          </w:p>
        </w:tc>
        <w:tc>
          <w:tcPr>
            <w:tcW w:w="2520" w:type="dxa"/>
          </w:tcPr>
          <w:p w:rsidR="00D47E72" w:rsidRPr="00836334" w:rsidRDefault="00D47E72" w:rsidP="00574611">
            <w:pPr>
              <w:jc w:val="center"/>
              <w:cnfStyle w:val="000000100000"/>
            </w:pPr>
            <w:r w:rsidRPr="00836334">
              <w:t>450-500</w:t>
            </w:r>
          </w:p>
        </w:tc>
        <w:tc>
          <w:tcPr>
            <w:tcW w:w="4158" w:type="dxa"/>
          </w:tcPr>
          <w:p w:rsidR="00D47E72" w:rsidRPr="002B0E34" w:rsidRDefault="00D47E72" w:rsidP="00574611">
            <w:pPr>
              <w:cnfStyle w:val="000000100000"/>
            </w:pPr>
            <w:r w:rsidRPr="002B0E34">
              <w:t>Excellent</w:t>
            </w:r>
          </w:p>
        </w:tc>
      </w:tr>
      <w:tr w:rsidR="00D47E72" w:rsidTr="00574611">
        <w:tc>
          <w:tcPr>
            <w:cnfStyle w:val="001000000000"/>
            <w:tcW w:w="2178" w:type="dxa"/>
          </w:tcPr>
          <w:p w:rsidR="00D47E72" w:rsidRPr="00FC629F" w:rsidRDefault="00D47E72" w:rsidP="00574611">
            <w:pPr>
              <w:jc w:val="center"/>
              <w:rPr>
                <w:b w:val="0"/>
              </w:rPr>
            </w:pPr>
            <w:r w:rsidRPr="00FC629F">
              <w:rPr>
                <w:b w:val="0"/>
              </w:rPr>
              <w:t>B</w:t>
            </w:r>
          </w:p>
        </w:tc>
        <w:tc>
          <w:tcPr>
            <w:tcW w:w="2520" w:type="dxa"/>
          </w:tcPr>
          <w:p w:rsidR="00D47E72" w:rsidRPr="00836334" w:rsidRDefault="00D47E72" w:rsidP="00574611">
            <w:pPr>
              <w:jc w:val="center"/>
              <w:cnfStyle w:val="000000000000"/>
            </w:pPr>
            <w:r w:rsidRPr="00836334">
              <w:t>400-449</w:t>
            </w:r>
          </w:p>
        </w:tc>
        <w:tc>
          <w:tcPr>
            <w:tcW w:w="4158" w:type="dxa"/>
          </w:tcPr>
          <w:p w:rsidR="00D47E72" w:rsidRPr="002B0E34" w:rsidRDefault="00D47E72" w:rsidP="00574611">
            <w:pPr>
              <w:cnfStyle w:val="000000000000"/>
            </w:pPr>
            <w:r w:rsidRPr="002B0E34">
              <w:t>Good</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C</w:t>
            </w:r>
          </w:p>
        </w:tc>
        <w:tc>
          <w:tcPr>
            <w:tcW w:w="2520" w:type="dxa"/>
          </w:tcPr>
          <w:p w:rsidR="00D47E72" w:rsidRPr="00836334" w:rsidRDefault="00D47E72" w:rsidP="00574611">
            <w:pPr>
              <w:jc w:val="center"/>
              <w:cnfStyle w:val="000000100000"/>
            </w:pPr>
            <w:r w:rsidRPr="00836334">
              <w:t>350-399</w:t>
            </w:r>
          </w:p>
        </w:tc>
        <w:tc>
          <w:tcPr>
            <w:tcW w:w="4158" w:type="dxa"/>
          </w:tcPr>
          <w:p w:rsidR="00D47E72" w:rsidRPr="002B0E34" w:rsidRDefault="00D47E72" w:rsidP="00574611">
            <w:pPr>
              <w:cnfStyle w:val="000000100000"/>
            </w:pPr>
            <w:r w:rsidRPr="002B0E34">
              <w:t>Average</w:t>
            </w:r>
          </w:p>
        </w:tc>
      </w:tr>
      <w:tr w:rsidR="00D47E72" w:rsidTr="00574611">
        <w:tc>
          <w:tcPr>
            <w:cnfStyle w:val="001000000000"/>
            <w:tcW w:w="2178" w:type="dxa"/>
          </w:tcPr>
          <w:p w:rsidR="00D47E72" w:rsidRPr="00FC629F" w:rsidRDefault="00D47E72" w:rsidP="00574611">
            <w:pPr>
              <w:jc w:val="center"/>
              <w:rPr>
                <w:b w:val="0"/>
              </w:rPr>
            </w:pPr>
            <w:r w:rsidRPr="00FC629F">
              <w:rPr>
                <w:b w:val="0"/>
              </w:rPr>
              <w:t>D</w:t>
            </w:r>
          </w:p>
        </w:tc>
        <w:tc>
          <w:tcPr>
            <w:tcW w:w="2520" w:type="dxa"/>
          </w:tcPr>
          <w:p w:rsidR="00D47E72" w:rsidRPr="00836334" w:rsidRDefault="00D47E72" w:rsidP="00574611">
            <w:pPr>
              <w:jc w:val="center"/>
              <w:cnfStyle w:val="000000000000"/>
            </w:pPr>
            <w:r w:rsidRPr="00836334">
              <w:t>300-349</w:t>
            </w:r>
          </w:p>
        </w:tc>
        <w:tc>
          <w:tcPr>
            <w:tcW w:w="4158" w:type="dxa"/>
          </w:tcPr>
          <w:p w:rsidR="00D47E72" w:rsidRPr="002B0E34" w:rsidRDefault="00D47E72" w:rsidP="00574611">
            <w:pPr>
              <w:cnfStyle w:val="000000000000"/>
            </w:pPr>
            <w:r w:rsidRPr="002B0E34">
              <w:t>Below Average</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F</w:t>
            </w:r>
          </w:p>
        </w:tc>
        <w:tc>
          <w:tcPr>
            <w:tcW w:w="2520" w:type="dxa"/>
          </w:tcPr>
          <w:p w:rsidR="00D47E72" w:rsidRDefault="00D47E72" w:rsidP="00574611">
            <w:pPr>
              <w:jc w:val="center"/>
              <w:cnfStyle w:val="000000100000"/>
            </w:pPr>
            <w:r w:rsidRPr="00836334">
              <w:t>Below 300</w:t>
            </w:r>
          </w:p>
        </w:tc>
        <w:tc>
          <w:tcPr>
            <w:tcW w:w="4158" w:type="dxa"/>
          </w:tcPr>
          <w:p w:rsidR="00D47E72" w:rsidRDefault="00D47E72" w:rsidP="00574611">
            <w:pPr>
              <w:cnfStyle w:val="000000100000"/>
            </w:pPr>
            <w:r w:rsidRPr="002B0E34">
              <w:t>Failed to Meet Course Objectives</w:t>
            </w:r>
          </w:p>
        </w:tc>
      </w:tr>
    </w:tbl>
    <w:p w:rsidR="00D47E72" w:rsidRDefault="00D47E72" w:rsidP="00D47E72"/>
    <w:p w:rsidR="00D47E72" w:rsidRDefault="00D47E72" w:rsidP="00D47E72">
      <w:pPr>
        <w:rPr>
          <w:i/>
        </w:rPr>
      </w:pPr>
      <w:r w:rsidRPr="00420A1A">
        <w:rPr>
          <w:i/>
        </w:rPr>
        <w:t>Class Rules</w:t>
      </w:r>
      <w:r>
        <w:rPr>
          <w:i/>
        </w:rPr>
        <w:t>:</w:t>
      </w:r>
    </w:p>
    <w:p w:rsidR="00D47E72" w:rsidRDefault="00D47E72" w:rsidP="00D62221">
      <w:pPr>
        <w:pStyle w:val="ListParagraph"/>
        <w:numPr>
          <w:ilvl w:val="0"/>
          <w:numId w:val="137"/>
        </w:numPr>
        <w:jc w:val="both"/>
        <w:rPr>
          <w:i/>
        </w:rPr>
      </w:pPr>
      <w:r>
        <w:t xml:space="preserve">Attendance </w:t>
      </w:r>
    </w:p>
    <w:p w:rsidR="00D47E72" w:rsidRPr="00420A1A" w:rsidRDefault="00D47E72" w:rsidP="00D62221">
      <w:pPr>
        <w:pStyle w:val="ListParagraph"/>
        <w:numPr>
          <w:ilvl w:val="1"/>
          <w:numId w:val="137"/>
        </w:numPr>
        <w:jc w:val="both"/>
        <w:rPr>
          <w:i/>
        </w:rPr>
      </w:pPr>
      <w:r>
        <w:t xml:space="preserve">The requirement to attend class should not be taken lightly. Attendance is considered an important part of the course. Excessive unexcused absences will negatively impact on the classroom participation grade as well. </w:t>
      </w:r>
    </w:p>
    <w:p w:rsidR="00D47E72" w:rsidRPr="00420A1A" w:rsidRDefault="00D47E72" w:rsidP="00D62221">
      <w:pPr>
        <w:pStyle w:val="ListParagraph"/>
        <w:numPr>
          <w:ilvl w:val="0"/>
          <w:numId w:val="137"/>
        </w:numPr>
        <w:jc w:val="both"/>
        <w:rPr>
          <w:i/>
        </w:rPr>
      </w:pPr>
      <w:r>
        <w:lastRenderedPageBreak/>
        <w:t>Make-ups</w:t>
      </w:r>
    </w:p>
    <w:p w:rsidR="00D47E72" w:rsidRPr="00420A1A" w:rsidRDefault="00D47E72" w:rsidP="00D62221">
      <w:pPr>
        <w:pStyle w:val="ListParagraph"/>
        <w:numPr>
          <w:ilvl w:val="1"/>
          <w:numId w:val="137"/>
        </w:numPr>
        <w:jc w:val="both"/>
        <w:rPr>
          <w:i/>
        </w:rPr>
      </w:pPr>
      <w:r>
        <w:t>Students who have scheduling conflicts with an exam are expected to make arrangements with instructor in advance. Students are allowed one make-up on an exam per semester.  The make-up date and time will be announced by the instructor.  There is no make-up on the final exam.</w:t>
      </w:r>
    </w:p>
    <w:p w:rsidR="00D47E72" w:rsidRPr="00420A1A" w:rsidRDefault="00D47E72" w:rsidP="00D62221">
      <w:pPr>
        <w:pStyle w:val="ListParagraph"/>
        <w:numPr>
          <w:ilvl w:val="0"/>
          <w:numId w:val="137"/>
        </w:numPr>
        <w:jc w:val="both"/>
        <w:rPr>
          <w:i/>
        </w:rPr>
      </w:pPr>
      <w:r>
        <w:t>Student Conduct</w:t>
      </w:r>
    </w:p>
    <w:p w:rsidR="00D47E72" w:rsidRPr="00420A1A" w:rsidRDefault="00D47E72" w:rsidP="00D62221">
      <w:pPr>
        <w:pStyle w:val="ListParagraph"/>
        <w:numPr>
          <w:ilvl w:val="1"/>
          <w:numId w:val="137"/>
        </w:numPr>
        <w:jc w:val="both"/>
        <w:rPr>
          <w:i/>
        </w:rPr>
      </w:pPr>
      <w:r>
        <w:t xml:space="preserve">Students are responsible for knowing the regulations of the department, college, and university with regards to topics such as withdrawals, incomplete grades, student conduct, and academic misconduct (those who engage in any form of academic dishonesty will fail this course). Students may review these rules at: ___________. </w:t>
      </w:r>
    </w:p>
    <w:p w:rsidR="00D47E72" w:rsidRPr="007B4892" w:rsidRDefault="00D47E72" w:rsidP="00D62221">
      <w:pPr>
        <w:pStyle w:val="ListParagraph"/>
        <w:numPr>
          <w:ilvl w:val="0"/>
          <w:numId w:val="137"/>
        </w:numPr>
        <w:jc w:val="both"/>
        <w:rPr>
          <w:i/>
        </w:rPr>
      </w:pPr>
      <w:r>
        <w:t>No use of cell phones will be allowed in the classroom.</w:t>
      </w:r>
    </w:p>
    <w:p w:rsidR="00D47E72" w:rsidRDefault="00D47E72" w:rsidP="00D47E72">
      <w:pPr>
        <w:rPr>
          <w:i/>
        </w:rPr>
      </w:pPr>
    </w:p>
    <w:p w:rsidR="00D47E72" w:rsidRDefault="00D47E72" w:rsidP="00D47E72">
      <w:pPr>
        <w:rPr>
          <w:i/>
        </w:rPr>
      </w:pPr>
    </w:p>
    <w:p w:rsidR="00D47E72" w:rsidRPr="002F594B" w:rsidRDefault="00D47E72" w:rsidP="00D47E72">
      <w:pPr>
        <w:jc w:val="center"/>
        <w:rPr>
          <w:b/>
        </w:rPr>
      </w:pPr>
      <w:r>
        <w:rPr>
          <w:b/>
        </w:rPr>
        <w:t>COURSE SCHEDULE</w:t>
      </w:r>
    </w:p>
    <w:p w:rsidR="00D47E72" w:rsidRDefault="00D47E72" w:rsidP="00D47E72">
      <w:pPr>
        <w:rPr>
          <w:i/>
        </w:rPr>
      </w:pPr>
    </w:p>
    <w:tbl>
      <w:tblPr>
        <w:tblStyle w:val="LightList1"/>
        <w:tblW w:w="8928" w:type="dxa"/>
        <w:tblLayout w:type="fixed"/>
        <w:tblLook w:val="04A0"/>
      </w:tblPr>
      <w:tblGrid>
        <w:gridCol w:w="1188"/>
        <w:gridCol w:w="990"/>
        <w:gridCol w:w="1890"/>
        <w:gridCol w:w="2880"/>
        <w:gridCol w:w="1980"/>
      </w:tblGrid>
      <w:tr w:rsidR="00D47E72" w:rsidTr="00574611">
        <w:trPr>
          <w:cnfStyle w:val="100000000000"/>
          <w:trHeight w:val="1141"/>
        </w:trPr>
        <w:tc>
          <w:tcPr>
            <w:cnfStyle w:val="001000000000"/>
            <w:tcW w:w="1188" w:type="dxa"/>
          </w:tcPr>
          <w:p w:rsidR="00D47E72" w:rsidRDefault="00D47E72" w:rsidP="00574611">
            <w:pPr>
              <w:jc w:val="center"/>
            </w:pPr>
            <w:r>
              <w:t>CLASS</w:t>
            </w:r>
          </w:p>
        </w:tc>
        <w:tc>
          <w:tcPr>
            <w:tcW w:w="990" w:type="dxa"/>
          </w:tcPr>
          <w:p w:rsidR="00D47E72" w:rsidRDefault="00D47E72" w:rsidP="00574611">
            <w:pPr>
              <w:jc w:val="center"/>
              <w:cnfStyle w:val="100000000000"/>
            </w:pPr>
            <w:r>
              <w:t>DATE</w:t>
            </w:r>
          </w:p>
        </w:tc>
        <w:tc>
          <w:tcPr>
            <w:tcW w:w="1890" w:type="dxa"/>
          </w:tcPr>
          <w:p w:rsidR="00D47E72" w:rsidRDefault="00D47E72" w:rsidP="00574611">
            <w:pPr>
              <w:cnfStyle w:val="100000000000"/>
            </w:pPr>
            <w:r>
              <w:t>CHAPTER COVERAGE</w:t>
            </w:r>
          </w:p>
        </w:tc>
        <w:tc>
          <w:tcPr>
            <w:tcW w:w="2880" w:type="dxa"/>
          </w:tcPr>
          <w:p w:rsidR="00D47E72" w:rsidRDefault="00D47E72" w:rsidP="00574611">
            <w:pPr>
              <w:cnfStyle w:val="100000000000"/>
            </w:pPr>
            <w:r>
              <w:t>LEARNING ACTIVITIES/ RESOURCES</w:t>
            </w:r>
          </w:p>
        </w:tc>
        <w:tc>
          <w:tcPr>
            <w:tcW w:w="1980" w:type="dxa"/>
          </w:tcPr>
          <w:p w:rsidR="00D47E72" w:rsidRDefault="00D47E72" w:rsidP="00574611">
            <w:pPr>
              <w:cnfStyle w:val="100000000000"/>
            </w:pPr>
            <w:r>
              <w:t>GRADED ASSIGNMENTS</w:t>
            </w:r>
          </w:p>
        </w:tc>
      </w:tr>
      <w:tr w:rsidR="00D47E72" w:rsidTr="00574611">
        <w:trPr>
          <w:cnfStyle w:val="000000100000"/>
        </w:trPr>
        <w:tc>
          <w:tcPr>
            <w:cnfStyle w:val="001000000000"/>
            <w:tcW w:w="1188" w:type="dxa"/>
          </w:tcPr>
          <w:p w:rsidR="00D47E72" w:rsidRDefault="00D47E72" w:rsidP="00574611">
            <w:pPr>
              <w:jc w:val="center"/>
            </w:pPr>
            <w:r>
              <w:t>Week 1</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 Adolescence and Delinquency</w:t>
            </w:r>
          </w:p>
          <w:p w:rsidR="00D47E72" w:rsidRDefault="00D47E72" w:rsidP="00574611">
            <w:pPr>
              <w:cnfStyle w:val="000000100000"/>
            </w:pPr>
          </w:p>
          <w:p w:rsidR="00D47E72" w:rsidRDefault="00D47E72" w:rsidP="00574611">
            <w:pPr>
              <w:cnfStyle w:val="000000100000"/>
            </w:pPr>
            <w:r w:rsidRPr="00E83AF6">
              <w:t>Chapter 2: The Measurement and Nature of Delinquency</w:t>
            </w:r>
          </w:p>
        </w:tc>
        <w:tc>
          <w:tcPr>
            <w:tcW w:w="2880" w:type="dxa"/>
          </w:tcPr>
          <w:p w:rsidR="00D47E72" w:rsidRDefault="00D47E72" w:rsidP="00574611">
            <w:pPr>
              <w:cnfStyle w:val="000000100000"/>
            </w:pPr>
            <w:r>
              <w:t>During this first week you will be introduced to the course and walked through the syllabus. You will be given the first Instructor Assignment.  You will also receive clarification on the research paper so you can get started.  Review the first PowerPoint lecture and participate in class exercises and discussions to earn participation points. Lastly, you will take a pre-test that is not graded.</w:t>
            </w:r>
          </w:p>
        </w:tc>
        <w:tc>
          <w:tcPr>
            <w:tcW w:w="1980" w:type="dxa"/>
          </w:tcPr>
          <w:p w:rsidR="00D47E72" w:rsidRDefault="00D47E72" w:rsidP="00574611">
            <w:pPr>
              <w:cnfStyle w:val="000000100000"/>
            </w:pPr>
            <w:r>
              <w:t xml:space="preserve">IA #1 – (15 points) </w:t>
            </w:r>
          </w:p>
          <w:p w:rsidR="00D47E72" w:rsidRDefault="00D47E72" w:rsidP="00574611">
            <w:pPr>
              <w:cnfStyle w:val="000000100000"/>
            </w:pPr>
          </w:p>
          <w:p w:rsidR="00D47E72" w:rsidRDefault="00D47E72" w:rsidP="00574611">
            <w:pPr>
              <w:cnfStyle w:val="000000100000"/>
            </w:pPr>
            <w:r>
              <w:t>Due ___________</w:t>
            </w:r>
          </w:p>
        </w:tc>
      </w:tr>
      <w:tr w:rsidR="00D47E72" w:rsidTr="00574611">
        <w:tc>
          <w:tcPr>
            <w:cnfStyle w:val="001000000000"/>
            <w:tcW w:w="1188" w:type="dxa"/>
          </w:tcPr>
          <w:p w:rsidR="00D47E72" w:rsidRDefault="00D47E72" w:rsidP="00574611">
            <w:pPr>
              <w:jc w:val="center"/>
            </w:pPr>
            <w:r>
              <w:t>Week 2</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3: Individual Causes of Delinquency</w:t>
            </w:r>
          </w:p>
          <w:p w:rsidR="00D47E72" w:rsidRDefault="00D47E72" w:rsidP="00574611">
            <w:pPr>
              <w:cnfStyle w:val="000000000000"/>
            </w:pPr>
          </w:p>
          <w:p w:rsidR="00D47E72" w:rsidRDefault="00D47E72" w:rsidP="00574611">
            <w:pPr>
              <w:cnfStyle w:val="000000000000"/>
            </w:pPr>
            <w:r w:rsidRPr="00E83AF6">
              <w:t>Chapter 4: Social Structural and Social Process Theories of Delinquency</w:t>
            </w:r>
          </w:p>
        </w:tc>
        <w:tc>
          <w:tcPr>
            <w:tcW w:w="2880" w:type="dxa"/>
          </w:tcPr>
          <w:p w:rsidR="00D47E72" w:rsidRPr="002B2E3A" w:rsidRDefault="00D47E72" w:rsidP="00574611">
            <w:pPr>
              <w:cnfStyle w:val="000000000000"/>
            </w:pPr>
            <w:r w:rsidRPr="002B2E3A">
              <w:t xml:space="preserve">During this class you will participate in a discussion about IA #1. You will view the PowerPoint lecture for chapters </w:t>
            </w:r>
            <w:r>
              <w:t>3 &amp; 4</w:t>
            </w:r>
            <w:r w:rsidRPr="002B2E3A">
              <w:t>.  Participate in class exercises and discussions to earn participation points.</w:t>
            </w:r>
          </w:p>
        </w:tc>
        <w:tc>
          <w:tcPr>
            <w:tcW w:w="1980" w:type="dxa"/>
          </w:tcPr>
          <w:p w:rsidR="00D47E72" w:rsidRDefault="00D47E72" w:rsidP="00574611">
            <w:pPr>
              <w:cnfStyle w:val="000000000000"/>
            </w:pPr>
            <w:r>
              <w:t>IA #2 – (15 points)</w:t>
            </w:r>
          </w:p>
          <w:p w:rsidR="00D47E72" w:rsidRDefault="00D47E72" w:rsidP="00574611">
            <w:pPr>
              <w:cnfStyle w:val="000000000000"/>
            </w:pPr>
          </w:p>
          <w:p w:rsidR="00D47E72" w:rsidRPr="002B2E3A" w:rsidRDefault="00D47E72" w:rsidP="00574611">
            <w:pPr>
              <w:cnfStyle w:val="000000000000"/>
            </w:pPr>
            <w:r>
              <w:t>Due __________</w:t>
            </w:r>
          </w:p>
        </w:tc>
      </w:tr>
      <w:tr w:rsidR="00D47E72" w:rsidTr="00574611">
        <w:trPr>
          <w:cnfStyle w:val="000000100000"/>
        </w:trPr>
        <w:tc>
          <w:tcPr>
            <w:cnfStyle w:val="001000000000"/>
            <w:tcW w:w="1188" w:type="dxa"/>
          </w:tcPr>
          <w:p w:rsidR="00D47E72" w:rsidRDefault="00D47E72" w:rsidP="00574611">
            <w:pPr>
              <w:jc w:val="center"/>
            </w:pPr>
            <w:r>
              <w:t>Week 3</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 xml:space="preserve">Chapter 5: Social </w:t>
            </w:r>
            <w:proofErr w:type="spellStart"/>
            <w:r w:rsidRPr="00E83AF6">
              <w:t>Interactionist</w:t>
            </w:r>
            <w:proofErr w:type="spellEnd"/>
            <w:r w:rsidRPr="00E83AF6">
              <w:t xml:space="preserve"> Theories of Delinquency</w:t>
            </w:r>
          </w:p>
          <w:p w:rsidR="00D47E72" w:rsidRDefault="00D47E72" w:rsidP="00574611">
            <w:pPr>
              <w:cnfStyle w:val="000000100000"/>
            </w:pPr>
          </w:p>
          <w:p w:rsidR="00D47E72" w:rsidRDefault="00D47E72" w:rsidP="00574611">
            <w:pPr>
              <w:cnfStyle w:val="000000100000"/>
            </w:pPr>
            <w:r w:rsidRPr="00E83AF6">
              <w:lastRenderedPageBreak/>
              <w:t>Chapter 6: Gender and Delinquency</w:t>
            </w:r>
          </w:p>
        </w:tc>
        <w:tc>
          <w:tcPr>
            <w:tcW w:w="2880" w:type="dxa"/>
          </w:tcPr>
          <w:p w:rsidR="00D47E72" w:rsidRDefault="00D47E72" w:rsidP="00574611">
            <w:pPr>
              <w:cnfStyle w:val="000000100000"/>
            </w:pPr>
            <w:r w:rsidRPr="004A71C4">
              <w:lastRenderedPageBreak/>
              <w:t xml:space="preserve">During this class you will take examination one.  You will participate in a discussion about IA #2. You will view a </w:t>
            </w:r>
            <w:r w:rsidRPr="004A71C4">
              <w:lastRenderedPageBreak/>
              <w:t xml:space="preserve">PowerPoint lecture for chapters </w:t>
            </w:r>
            <w:r>
              <w:t>5 &amp; 6</w:t>
            </w:r>
            <w:r w:rsidRPr="004A71C4">
              <w:t xml:space="preserve"> and participate in class exercises and discussions to earn participation points.</w:t>
            </w:r>
          </w:p>
        </w:tc>
        <w:tc>
          <w:tcPr>
            <w:tcW w:w="1980" w:type="dxa"/>
          </w:tcPr>
          <w:p w:rsidR="00D47E72" w:rsidRDefault="00D47E72" w:rsidP="00574611">
            <w:pPr>
              <w:cnfStyle w:val="000000100000"/>
            </w:pPr>
            <w:r>
              <w:lastRenderedPageBreak/>
              <w:t xml:space="preserve">Exam #1 </w:t>
            </w:r>
          </w:p>
          <w:p w:rsidR="00D47E72" w:rsidRDefault="00D47E72" w:rsidP="00574611">
            <w:pPr>
              <w:cnfStyle w:val="000000100000"/>
            </w:pPr>
            <w:r>
              <w:t>(50 points)</w:t>
            </w:r>
          </w:p>
          <w:p w:rsidR="00D47E72" w:rsidRDefault="00D47E72" w:rsidP="00574611">
            <w:pPr>
              <w:cnfStyle w:val="000000100000"/>
            </w:pPr>
          </w:p>
          <w:p w:rsidR="00D47E72" w:rsidRDefault="00D47E72" w:rsidP="00574611">
            <w:pPr>
              <w:cnfStyle w:val="000000100000"/>
            </w:pPr>
            <w:r>
              <w:t>IA #3 - (15 points)</w:t>
            </w:r>
          </w:p>
          <w:p w:rsidR="00D47E72" w:rsidRDefault="00D47E72" w:rsidP="00574611">
            <w:pPr>
              <w:cnfStyle w:val="000000100000"/>
            </w:pPr>
          </w:p>
          <w:p w:rsidR="00D47E72" w:rsidRDefault="00D47E72" w:rsidP="00574611">
            <w:pPr>
              <w:cnfStyle w:val="000000100000"/>
            </w:pPr>
            <w:r>
              <w:t>Due __________</w:t>
            </w:r>
          </w:p>
        </w:tc>
      </w:tr>
      <w:tr w:rsidR="00D47E72" w:rsidTr="00574611">
        <w:tc>
          <w:tcPr>
            <w:cnfStyle w:val="001000000000"/>
            <w:tcW w:w="1188" w:type="dxa"/>
          </w:tcPr>
          <w:p w:rsidR="00D47E72" w:rsidRDefault="00D47E72" w:rsidP="00574611">
            <w:pPr>
              <w:jc w:val="center"/>
            </w:pPr>
            <w:r>
              <w:lastRenderedPageBreak/>
              <w:t>Week 4</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7: Families and Delinquency</w:t>
            </w:r>
          </w:p>
          <w:p w:rsidR="00D47E72" w:rsidRDefault="00D47E72" w:rsidP="00574611">
            <w:pPr>
              <w:cnfStyle w:val="000000000000"/>
            </w:pPr>
          </w:p>
          <w:p w:rsidR="00D47E72" w:rsidRDefault="00D47E72" w:rsidP="00574611">
            <w:pPr>
              <w:cnfStyle w:val="000000000000"/>
            </w:pPr>
            <w:r w:rsidRPr="00E83AF6">
              <w:t>Chapter 8: Schools and Delinquency</w:t>
            </w:r>
          </w:p>
        </w:tc>
        <w:tc>
          <w:tcPr>
            <w:tcW w:w="2880" w:type="dxa"/>
          </w:tcPr>
          <w:p w:rsidR="00D47E72" w:rsidRDefault="00D47E72" w:rsidP="00574611">
            <w:pPr>
              <w:cnfStyle w:val="000000000000"/>
            </w:pPr>
            <w:r>
              <w:t xml:space="preserve">During this class you will participate in a discussion about IA #3. You will view a PowerPoint for chapters 7 &amp; 8 and participate in class exercises and discussions to earn participation points. </w:t>
            </w:r>
          </w:p>
        </w:tc>
        <w:tc>
          <w:tcPr>
            <w:tcW w:w="1980" w:type="dxa"/>
          </w:tcPr>
          <w:p w:rsidR="00D47E72" w:rsidRDefault="00D47E72" w:rsidP="00574611">
            <w:pPr>
              <w:cnfStyle w:val="000000000000"/>
            </w:pPr>
            <w:r>
              <w:t>IA #4 – (15 points)</w:t>
            </w:r>
          </w:p>
          <w:p w:rsidR="00D47E72" w:rsidRDefault="00D47E72" w:rsidP="00574611">
            <w:pPr>
              <w:cnfStyle w:val="000000000000"/>
            </w:pPr>
          </w:p>
          <w:p w:rsidR="00D47E72" w:rsidRDefault="00D47E72" w:rsidP="00574611">
            <w:pPr>
              <w:cnfStyle w:val="000000000000"/>
            </w:pPr>
            <w:r>
              <w:t>Due ________</w:t>
            </w:r>
          </w:p>
        </w:tc>
      </w:tr>
      <w:tr w:rsidR="00D47E72" w:rsidTr="00574611">
        <w:trPr>
          <w:cnfStyle w:val="000000100000"/>
        </w:trPr>
        <w:tc>
          <w:tcPr>
            <w:cnfStyle w:val="001000000000"/>
            <w:tcW w:w="1188" w:type="dxa"/>
          </w:tcPr>
          <w:p w:rsidR="00D47E72" w:rsidRDefault="00D47E72" w:rsidP="00574611">
            <w:pPr>
              <w:jc w:val="center"/>
            </w:pPr>
            <w:r>
              <w:t>Week 5</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9: Gangs and Delinquency</w:t>
            </w:r>
          </w:p>
          <w:p w:rsidR="00D47E72" w:rsidRDefault="00D47E72" w:rsidP="00574611">
            <w:pPr>
              <w:cnfStyle w:val="000000100000"/>
            </w:pPr>
          </w:p>
          <w:p w:rsidR="006D47B5" w:rsidRPr="006D47B5" w:rsidRDefault="00D47E72" w:rsidP="006D47B5">
            <w:pPr>
              <w:cnfStyle w:val="000000100000"/>
            </w:pPr>
            <w:r w:rsidRPr="00E83AF6">
              <w:t xml:space="preserve">Chapter 10: </w:t>
            </w:r>
            <w:r w:rsidR="006D47B5" w:rsidRPr="006D47B5">
              <w:t>Special Juvenile</w:t>
            </w:r>
          </w:p>
          <w:p w:rsidR="00D47E72" w:rsidRDefault="006D47B5" w:rsidP="006D47B5">
            <w:pPr>
              <w:cnfStyle w:val="000000100000"/>
            </w:pPr>
            <w:r w:rsidRPr="006D47B5">
              <w:t>Offender Populations</w:t>
            </w:r>
          </w:p>
        </w:tc>
        <w:tc>
          <w:tcPr>
            <w:tcW w:w="2880" w:type="dxa"/>
          </w:tcPr>
          <w:p w:rsidR="00D47E72" w:rsidRDefault="00D47E72" w:rsidP="00574611">
            <w:pPr>
              <w:cnfStyle w:val="000000100000"/>
            </w:pPr>
            <w:r>
              <w:t>During this class you take your 2nd exam. You will participate in a class discussion on IA#4.  You will view a PowerPoint for chapters 9 &amp; 10 and participate in class exercises and discussions to earn participation points. Paper is due next week</w:t>
            </w:r>
          </w:p>
        </w:tc>
        <w:tc>
          <w:tcPr>
            <w:tcW w:w="1980" w:type="dxa"/>
          </w:tcPr>
          <w:p w:rsidR="00D47E72" w:rsidRDefault="00D47E72" w:rsidP="00574611">
            <w:pPr>
              <w:cnfStyle w:val="000000100000"/>
            </w:pPr>
            <w:r>
              <w:t xml:space="preserve">Exam #2 </w:t>
            </w:r>
          </w:p>
          <w:p w:rsidR="00D47E72" w:rsidRDefault="00D47E72" w:rsidP="00574611">
            <w:pPr>
              <w:cnfStyle w:val="000000100000"/>
            </w:pPr>
            <w:r>
              <w:t>(50 points)</w:t>
            </w:r>
          </w:p>
          <w:p w:rsidR="00D47E72" w:rsidRDefault="00D47E72" w:rsidP="00574611">
            <w:pPr>
              <w:cnfStyle w:val="000000100000"/>
            </w:pPr>
          </w:p>
          <w:p w:rsidR="00D47E72" w:rsidRDefault="00D47E72" w:rsidP="00574611">
            <w:pPr>
              <w:cnfStyle w:val="000000100000"/>
            </w:pPr>
            <w:r>
              <w:t>IA #5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6</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11: An Overview of Juvenile Justice in America</w:t>
            </w:r>
          </w:p>
        </w:tc>
        <w:tc>
          <w:tcPr>
            <w:tcW w:w="2880" w:type="dxa"/>
          </w:tcPr>
          <w:p w:rsidR="00D47E72" w:rsidRDefault="00D47E72" w:rsidP="00574611">
            <w:pPr>
              <w:cnfStyle w:val="000000000000"/>
            </w:pPr>
            <w:r>
              <w:t xml:space="preserve">You will submit your paper this week. During this class you will Discuss IA #5 and view a PowerPoint for chapter 11. You participate in class exercises and discussions to earn participation points. </w:t>
            </w:r>
          </w:p>
        </w:tc>
        <w:tc>
          <w:tcPr>
            <w:tcW w:w="1980" w:type="dxa"/>
          </w:tcPr>
          <w:p w:rsidR="00D47E72" w:rsidRDefault="00D47E72" w:rsidP="00574611">
            <w:pPr>
              <w:cnfStyle w:val="000000000000"/>
            </w:pPr>
            <w:r>
              <w:t>Paper  (100 points)</w:t>
            </w:r>
          </w:p>
          <w:p w:rsidR="00D47E72" w:rsidRDefault="00D47E72" w:rsidP="00574611">
            <w:pPr>
              <w:cnfStyle w:val="000000000000"/>
            </w:pPr>
          </w:p>
          <w:p w:rsidR="00D47E72" w:rsidRDefault="00D47E72" w:rsidP="00574611">
            <w:pPr>
              <w:cnfStyle w:val="000000000000"/>
            </w:pPr>
            <w:r>
              <w:t>IA #6 - (15 points)</w:t>
            </w:r>
          </w:p>
          <w:p w:rsidR="00D47E72" w:rsidRDefault="00D47E72" w:rsidP="00574611">
            <w:pPr>
              <w:cnfStyle w:val="000000000000"/>
            </w:pPr>
          </w:p>
          <w:p w:rsidR="00D47E72" w:rsidRDefault="00D47E72" w:rsidP="00574611">
            <w:pPr>
              <w:cnfStyle w:val="000000000000"/>
            </w:pPr>
            <w:r>
              <w:t>Due __________</w:t>
            </w:r>
          </w:p>
        </w:tc>
      </w:tr>
      <w:tr w:rsidR="00D47E72" w:rsidTr="00574611">
        <w:trPr>
          <w:cnfStyle w:val="000000100000"/>
        </w:trPr>
        <w:tc>
          <w:tcPr>
            <w:cnfStyle w:val="001000000000"/>
            <w:tcW w:w="1188" w:type="dxa"/>
          </w:tcPr>
          <w:p w:rsidR="00D47E72" w:rsidRDefault="00D47E72" w:rsidP="00574611">
            <w:pPr>
              <w:jc w:val="center"/>
            </w:pPr>
            <w:r>
              <w:t>Week 7</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12: Police and the Juvenile</w:t>
            </w:r>
          </w:p>
        </w:tc>
        <w:tc>
          <w:tcPr>
            <w:tcW w:w="2880" w:type="dxa"/>
          </w:tcPr>
          <w:p w:rsidR="00D47E72" w:rsidRDefault="00D47E72" w:rsidP="00574611">
            <w:pPr>
              <w:cnfStyle w:val="000000100000"/>
            </w:pPr>
            <w:r w:rsidRPr="00CB1D04">
              <w:t xml:space="preserve">During this class you will take your 3rd exam. You will also receive your graded papers. You will participate in a class discussion on IA #6.  You will view a PowerPoint for chapter </w:t>
            </w:r>
            <w:r>
              <w:t>12</w:t>
            </w:r>
            <w:r w:rsidRPr="00CB1D04">
              <w:t xml:space="preserve"> and participate in class exercises and discussions to earn participation points.</w:t>
            </w:r>
          </w:p>
        </w:tc>
        <w:tc>
          <w:tcPr>
            <w:tcW w:w="1980" w:type="dxa"/>
          </w:tcPr>
          <w:p w:rsidR="00D47E72" w:rsidRDefault="00D47E72" w:rsidP="00574611">
            <w:pPr>
              <w:cnfStyle w:val="000000100000"/>
            </w:pPr>
            <w:r>
              <w:t>Exam #3 (50 points)</w:t>
            </w:r>
          </w:p>
          <w:p w:rsidR="00D47E72" w:rsidRDefault="00D47E72" w:rsidP="00574611">
            <w:pPr>
              <w:cnfStyle w:val="000000100000"/>
            </w:pPr>
          </w:p>
          <w:p w:rsidR="00D47E72" w:rsidRDefault="00D47E72" w:rsidP="00574611">
            <w:pPr>
              <w:cnfStyle w:val="000000100000"/>
            </w:pPr>
            <w:r>
              <w:t>IA #7 -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8</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13: Juvenile Court</w:t>
            </w:r>
          </w:p>
        </w:tc>
        <w:tc>
          <w:tcPr>
            <w:tcW w:w="2880" w:type="dxa"/>
          </w:tcPr>
          <w:p w:rsidR="00D47E72" w:rsidRDefault="00D47E72" w:rsidP="00574611">
            <w:pPr>
              <w:cnfStyle w:val="000000000000"/>
            </w:pPr>
            <w:r w:rsidRPr="00B46DA6">
              <w:t>During this class you will discuss IA # 7 and view a PowerPoint for chapter 1</w:t>
            </w:r>
            <w:r>
              <w:t>3</w:t>
            </w:r>
            <w:r w:rsidRPr="00B46DA6">
              <w:t xml:space="preserve">. You will participate in class exercises and discussions to earn </w:t>
            </w:r>
            <w:r w:rsidRPr="00B46DA6">
              <w:lastRenderedPageBreak/>
              <w:t>participation points.</w:t>
            </w:r>
          </w:p>
        </w:tc>
        <w:tc>
          <w:tcPr>
            <w:tcW w:w="1980" w:type="dxa"/>
          </w:tcPr>
          <w:p w:rsidR="00D47E72" w:rsidRDefault="00D47E72" w:rsidP="00574611">
            <w:pPr>
              <w:cnfStyle w:val="000000000000"/>
            </w:pPr>
            <w:r>
              <w:lastRenderedPageBreak/>
              <w:t>IA #8 - (15 points)</w:t>
            </w:r>
          </w:p>
          <w:p w:rsidR="00D47E72" w:rsidRDefault="00D47E72" w:rsidP="00574611">
            <w:pPr>
              <w:cnfStyle w:val="000000000000"/>
            </w:pPr>
          </w:p>
          <w:p w:rsidR="00D47E72" w:rsidRDefault="00D47E72" w:rsidP="00574611">
            <w:pPr>
              <w:cnfStyle w:val="000000000000"/>
            </w:pPr>
            <w:r>
              <w:t>Due ________</w:t>
            </w:r>
          </w:p>
        </w:tc>
      </w:tr>
      <w:tr w:rsidR="00D47E72" w:rsidTr="00574611">
        <w:trPr>
          <w:cnfStyle w:val="000000100000"/>
        </w:trPr>
        <w:tc>
          <w:tcPr>
            <w:cnfStyle w:val="001000000000"/>
            <w:tcW w:w="1188" w:type="dxa"/>
          </w:tcPr>
          <w:p w:rsidR="00D47E72" w:rsidRDefault="00D47E72" w:rsidP="00574611">
            <w:pPr>
              <w:jc w:val="center"/>
            </w:pPr>
            <w:r>
              <w:lastRenderedPageBreak/>
              <w:t>Week 9</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14: Juvenile Corrections</w:t>
            </w:r>
            <w:r w:rsidRPr="00E83AF6">
              <w:tab/>
            </w:r>
          </w:p>
        </w:tc>
        <w:tc>
          <w:tcPr>
            <w:tcW w:w="2880" w:type="dxa"/>
          </w:tcPr>
          <w:p w:rsidR="00D47E72" w:rsidRDefault="00D47E72" w:rsidP="00574611">
            <w:pPr>
              <w:cnfStyle w:val="000000100000"/>
            </w:pPr>
            <w:r>
              <w:t>During this class period you will discuss IA#8 and IA#9.  We will also view a PowerPoint for chapter 14. There may be a few guest speakers during this session.  If no guest speakers are scheduled, you will participate in class exercises and discussions to earn participation points. Post-test (not graded)</w:t>
            </w:r>
          </w:p>
        </w:tc>
        <w:tc>
          <w:tcPr>
            <w:tcW w:w="1980" w:type="dxa"/>
          </w:tcPr>
          <w:p w:rsidR="00D47E72" w:rsidRDefault="00D47E72" w:rsidP="00574611">
            <w:pPr>
              <w:cnfStyle w:val="000000100000"/>
            </w:pPr>
            <w:r>
              <w:t>IA #9 -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10</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t>Chapters 1-14</w:t>
            </w:r>
          </w:p>
        </w:tc>
        <w:tc>
          <w:tcPr>
            <w:tcW w:w="2880" w:type="dxa"/>
          </w:tcPr>
          <w:p w:rsidR="00D47E72" w:rsidRDefault="00D47E72" w:rsidP="00574611">
            <w:pPr>
              <w:cnfStyle w:val="000000000000"/>
            </w:pPr>
            <w:r w:rsidRPr="00B46DA6">
              <w:t>Final Exam</w:t>
            </w:r>
          </w:p>
        </w:tc>
        <w:tc>
          <w:tcPr>
            <w:tcW w:w="1980" w:type="dxa"/>
          </w:tcPr>
          <w:p w:rsidR="00D47E72" w:rsidRDefault="00D47E72" w:rsidP="00574611">
            <w:pPr>
              <w:cnfStyle w:val="000000000000"/>
            </w:pPr>
            <w:r>
              <w:t>IA #10 - (15 points)</w:t>
            </w:r>
          </w:p>
          <w:p w:rsidR="00D47E72" w:rsidRDefault="00D47E72" w:rsidP="00574611">
            <w:pPr>
              <w:cnfStyle w:val="000000000000"/>
            </w:pPr>
          </w:p>
          <w:p w:rsidR="00D47E72" w:rsidRDefault="00D47E72" w:rsidP="00574611">
            <w:pPr>
              <w:cnfStyle w:val="000000000000"/>
            </w:pPr>
            <w:r>
              <w:t>Due ________</w:t>
            </w:r>
          </w:p>
          <w:p w:rsidR="00D47E72" w:rsidRDefault="00D47E72" w:rsidP="00574611">
            <w:pPr>
              <w:cnfStyle w:val="000000000000"/>
            </w:pPr>
          </w:p>
          <w:p w:rsidR="00D47E72" w:rsidRDefault="00D47E72" w:rsidP="00574611">
            <w:pPr>
              <w:cnfStyle w:val="000000000000"/>
            </w:pPr>
            <w:r>
              <w:t>Final Exam (100 points)</w:t>
            </w:r>
          </w:p>
        </w:tc>
      </w:tr>
    </w:tbl>
    <w:p w:rsidR="00D47E72" w:rsidRDefault="00D47E72" w:rsidP="00D47E72"/>
    <w:p w:rsidR="00D47E72" w:rsidRDefault="00D47E72" w:rsidP="00D47E72"/>
    <w:p w:rsidR="00D47E72" w:rsidRDefault="00D47E72" w:rsidP="00D47E72"/>
    <w:p w:rsidR="00D47E72" w:rsidRDefault="00D47E72" w:rsidP="00D47E72"/>
    <w:p w:rsidR="00D47E72" w:rsidRDefault="00D47E72" w:rsidP="00D47E72"/>
    <w:p w:rsidR="00D47E72" w:rsidRDefault="00D47E72" w:rsidP="00D47E72"/>
    <w:p w:rsidR="00D47E72" w:rsidRDefault="00D47E72" w:rsidP="00D47E72"/>
    <w:p w:rsidR="004C590B" w:rsidRDefault="004C590B">
      <w:pPr>
        <w:rPr>
          <w:b/>
          <w:sz w:val="28"/>
          <w:szCs w:val="28"/>
        </w:rPr>
      </w:pPr>
      <w:r>
        <w:rPr>
          <w:b/>
          <w:sz w:val="28"/>
          <w:szCs w:val="28"/>
        </w:rPr>
        <w:br w:type="page"/>
      </w:r>
    </w:p>
    <w:p w:rsidR="00D47E72" w:rsidRPr="00E83AF6" w:rsidRDefault="00D47E72" w:rsidP="00D47E72">
      <w:pPr>
        <w:pStyle w:val="ListParagraph"/>
        <w:tabs>
          <w:tab w:val="left" w:pos="0"/>
        </w:tabs>
        <w:ind w:left="0"/>
        <w:jc w:val="center"/>
        <w:rPr>
          <w:b/>
          <w:sz w:val="28"/>
          <w:szCs w:val="28"/>
        </w:rPr>
      </w:pPr>
      <w:r w:rsidRPr="00E83AF6">
        <w:rPr>
          <w:b/>
          <w:sz w:val="28"/>
          <w:szCs w:val="28"/>
        </w:rPr>
        <w:lastRenderedPageBreak/>
        <w:t>Course Syllabus (1</w:t>
      </w:r>
      <w:r>
        <w:rPr>
          <w:b/>
          <w:sz w:val="28"/>
          <w:szCs w:val="28"/>
        </w:rPr>
        <w:t>6</w:t>
      </w:r>
      <w:r w:rsidRPr="00E83AF6">
        <w:rPr>
          <w:b/>
          <w:sz w:val="28"/>
          <w:szCs w:val="28"/>
        </w:rPr>
        <w:t xml:space="preserve"> week</w:t>
      </w:r>
      <w:r w:rsidR="004C590B">
        <w:rPr>
          <w:b/>
          <w:sz w:val="28"/>
          <w:szCs w:val="28"/>
        </w:rPr>
        <w:t>s</w:t>
      </w:r>
      <w:r w:rsidRPr="00E83AF6">
        <w:rPr>
          <w:b/>
          <w:sz w:val="28"/>
          <w:szCs w:val="28"/>
        </w:rPr>
        <w:t>)</w:t>
      </w:r>
    </w:p>
    <w:p w:rsidR="00D47E72" w:rsidRDefault="00D47E72" w:rsidP="00D47E72">
      <w:pPr>
        <w:pStyle w:val="ListParagraph"/>
        <w:tabs>
          <w:tab w:val="left" w:pos="0"/>
        </w:tabs>
      </w:pPr>
    </w:p>
    <w:p w:rsidR="00D47E72" w:rsidRDefault="00D47E72" w:rsidP="00D47E72">
      <w:pPr>
        <w:pStyle w:val="ListParagraph"/>
        <w:tabs>
          <w:tab w:val="left" w:pos="0"/>
        </w:tabs>
        <w:ind w:left="0"/>
      </w:pPr>
      <w:r>
        <w:tab/>
        <w:t>Course Title:    Juvenile Delinquency</w:t>
      </w:r>
      <w:r>
        <w:tab/>
      </w:r>
      <w:r>
        <w:tab/>
        <w:t xml:space="preserve">Course Number:    </w:t>
      </w:r>
    </w:p>
    <w:p w:rsidR="00D47E72" w:rsidRDefault="00D47E72" w:rsidP="00D47E72">
      <w:pPr>
        <w:pStyle w:val="ListParagraph"/>
        <w:tabs>
          <w:tab w:val="left" w:pos="0"/>
        </w:tabs>
        <w:ind w:left="0"/>
      </w:pPr>
      <w:r>
        <w:tab/>
        <w:t>Credit Hours:</w:t>
      </w:r>
      <w:r>
        <w:tab/>
        <w:t xml:space="preserve">  </w:t>
      </w:r>
      <w:r>
        <w:tab/>
      </w:r>
      <w:r>
        <w:tab/>
      </w:r>
      <w:r>
        <w:tab/>
      </w:r>
      <w:r>
        <w:tab/>
        <w:t>Course Length: 16 Weeks</w:t>
      </w:r>
    </w:p>
    <w:p w:rsidR="00D47E72" w:rsidRDefault="00D47E72" w:rsidP="00D47E72">
      <w:pPr>
        <w:pStyle w:val="ListParagraph"/>
        <w:tabs>
          <w:tab w:val="left" w:pos="0"/>
        </w:tabs>
        <w:ind w:left="0"/>
      </w:pPr>
      <w:r>
        <w:tab/>
        <w:t>Date:</w:t>
      </w:r>
      <w:r>
        <w:tab/>
      </w:r>
      <w:r>
        <w:tab/>
        <w:t xml:space="preserve">  </w:t>
      </w:r>
      <w:r>
        <w:tab/>
      </w:r>
      <w:r>
        <w:tab/>
      </w:r>
      <w:r>
        <w:tab/>
        <w:t xml:space="preserve"> </w:t>
      </w:r>
      <w:r>
        <w:tab/>
        <w:t xml:space="preserve">Course Schedule:   </w:t>
      </w:r>
    </w:p>
    <w:p w:rsidR="00D47E72" w:rsidRDefault="00D47E72" w:rsidP="00D47E72">
      <w:pPr>
        <w:pStyle w:val="ListParagraph"/>
        <w:tabs>
          <w:tab w:val="left" w:pos="0"/>
        </w:tabs>
        <w:ind w:left="0"/>
      </w:pPr>
      <w:r>
        <w:tab/>
        <w:t xml:space="preserve">Prerequisite:   </w:t>
      </w:r>
      <w:r>
        <w:tab/>
      </w:r>
      <w:r>
        <w:tab/>
      </w:r>
      <w:r>
        <w:tab/>
      </w:r>
      <w:r>
        <w:tab/>
      </w:r>
      <w:r>
        <w:tab/>
        <w:t xml:space="preserve"> Instructor:            </w:t>
      </w:r>
    </w:p>
    <w:p w:rsidR="00D47E72" w:rsidRDefault="00D47E72" w:rsidP="00D47E72">
      <w:pPr>
        <w:pStyle w:val="ListParagraph"/>
        <w:tabs>
          <w:tab w:val="left" w:pos="0"/>
        </w:tabs>
        <w:ind w:left="0"/>
      </w:pPr>
      <w:r>
        <w:tab/>
      </w:r>
      <w:r>
        <w:tab/>
        <w:t xml:space="preserve"> </w:t>
      </w:r>
      <w:r>
        <w:tab/>
      </w:r>
      <w:r>
        <w:tab/>
      </w:r>
      <w:r>
        <w:tab/>
      </w:r>
      <w:r>
        <w:tab/>
      </w:r>
      <w:r>
        <w:tab/>
        <w:t xml:space="preserve"> Phone:        </w:t>
      </w:r>
      <w:r>
        <w:tab/>
      </w:r>
    </w:p>
    <w:p w:rsidR="00D47E72" w:rsidRDefault="00D47E72" w:rsidP="00D47E72">
      <w:pPr>
        <w:pStyle w:val="ListParagraph"/>
        <w:tabs>
          <w:tab w:val="left" w:pos="0"/>
        </w:tabs>
        <w:ind w:left="0"/>
      </w:pPr>
      <w:r>
        <w:tab/>
      </w:r>
      <w:r>
        <w:tab/>
      </w:r>
      <w:r>
        <w:tab/>
      </w:r>
      <w:r>
        <w:tab/>
      </w:r>
      <w:r>
        <w:tab/>
      </w:r>
      <w:r>
        <w:tab/>
      </w:r>
      <w:r>
        <w:tab/>
        <w:t xml:space="preserve"> Email:</w:t>
      </w:r>
      <w:r>
        <w:tab/>
      </w:r>
      <w:r>
        <w:tab/>
        <w:t xml:space="preserve">        </w:t>
      </w:r>
      <w:r>
        <w:tab/>
      </w:r>
    </w:p>
    <w:p w:rsidR="00D47E72" w:rsidRDefault="00D47E72" w:rsidP="00D47E72">
      <w:pPr>
        <w:pStyle w:val="ListParagraph"/>
        <w:tabs>
          <w:tab w:val="left" w:pos="0"/>
        </w:tabs>
      </w:pPr>
    </w:p>
    <w:p w:rsidR="00D47E72" w:rsidRDefault="00D47E72" w:rsidP="00D47E72">
      <w:pPr>
        <w:pStyle w:val="ListParagraph"/>
        <w:tabs>
          <w:tab w:val="left" w:pos="0"/>
        </w:tabs>
        <w:ind w:left="0"/>
        <w:rPr>
          <w:i/>
        </w:rPr>
      </w:pPr>
      <w:r w:rsidRPr="0007091E">
        <w:rPr>
          <w:i/>
        </w:rPr>
        <w:t xml:space="preserve">Course Description: </w:t>
      </w:r>
    </w:p>
    <w:p w:rsidR="00D47E72" w:rsidRDefault="00D47E72" w:rsidP="00D47E72">
      <w:pPr>
        <w:pStyle w:val="ListParagraph"/>
        <w:tabs>
          <w:tab w:val="left" w:pos="0"/>
        </w:tabs>
        <w:ind w:left="0"/>
        <w:jc w:val="both"/>
      </w:pPr>
      <w:r>
        <w:t>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processing/detention of juveniles, and case disposition.</w:t>
      </w:r>
    </w:p>
    <w:p w:rsidR="00D47E72" w:rsidRDefault="00D47E72" w:rsidP="00D47E72">
      <w:pPr>
        <w:pStyle w:val="ListParagraph"/>
        <w:tabs>
          <w:tab w:val="left" w:pos="0"/>
        </w:tabs>
        <w:ind w:left="0"/>
        <w:jc w:val="both"/>
      </w:pPr>
    </w:p>
    <w:p w:rsidR="00D47E72" w:rsidRPr="009F10AF" w:rsidRDefault="00D47E72" w:rsidP="00D47E72">
      <w:pPr>
        <w:pStyle w:val="ListParagraph"/>
        <w:tabs>
          <w:tab w:val="left" w:pos="0"/>
        </w:tabs>
        <w:ind w:left="0"/>
        <w:jc w:val="both"/>
        <w:rPr>
          <w:i/>
        </w:rPr>
      </w:pPr>
      <w:r w:rsidRPr="009F10AF">
        <w:rPr>
          <w:i/>
        </w:rPr>
        <w:t>Course Materials:</w:t>
      </w:r>
    </w:p>
    <w:p w:rsidR="00D47E72" w:rsidRDefault="00D47E72" w:rsidP="00D47E72">
      <w:pPr>
        <w:pStyle w:val="ListParagraph"/>
        <w:tabs>
          <w:tab w:val="left" w:pos="0"/>
        </w:tabs>
        <w:ind w:left="0"/>
        <w:jc w:val="both"/>
      </w:pPr>
      <w:proofErr w:type="spellStart"/>
      <w:proofErr w:type="gramStart"/>
      <w:r>
        <w:t>Bartollas</w:t>
      </w:r>
      <w:proofErr w:type="spellEnd"/>
      <w:r>
        <w:t xml:space="preserve">, Clemens and Frank </w:t>
      </w:r>
      <w:proofErr w:type="spellStart"/>
      <w:r>
        <w:t>Schmalleger</w:t>
      </w:r>
      <w:proofErr w:type="spellEnd"/>
      <w:r>
        <w:t>.</w:t>
      </w:r>
      <w:proofErr w:type="gramEnd"/>
      <w:r>
        <w:t xml:space="preserve"> 201</w:t>
      </w:r>
      <w:r w:rsidR="006D47B5">
        <w:t>8</w:t>
      </w:r>
      <w:r>
        <w:t xml:space="preserve">. </w:t>
      </w:r>
      <w:r w:rsidRPr="009F10AF">
        <w:rPr>
          <w:i/>
        </w:rPr>
        <w:t>Juvenile Delinquency</w:t>
      </w:r>
      <w:r>
        <w:t xml:space="preserve">, </w:t>
      </w:r>
      <w:r w:rsidR="006D47B5">
        <w:t>Third</w:t>
      </w:r>
      <w:r>
        <w:t xml:space="preserve"> Edition.</w:t>
      </w:r>
    </w:p>
    <w:p w:rsidR="00D47E72" w:rsidRDefault="00D47E72" w:rsidP="00D47E72">
      <w:pPr>
        <w:pStyle w:val="ListParagraph"/>
        <w:tabs>
          <w:tab w:val="left" w:pos="0"/>
        </w:tabs>
        <w:ind w:left="0"/>
        <w:jc w:val="both"/>
      </w:pPr>
    </w:p>
    <w:p w:rsidR="00D47E72" w:rsidRDefault="00D47E72" w:rsidP="00D47E72">
      <w:pPr>
        <w:pStyle w:val="ListParagraph"/>
        <w:tabs>
          <w:tab w:val="left" w:pos="0"/>
        </w:tabs>
        <w:ind w:left="0"/>
        <w:jc w:val="both"/>
        <w:rPr>
          <w:i/>
        </w:rPr>
      </w:pPr>
      <w:r w:rsidRPr="009F10AF">
        <w:rPr>
          <w:i/>
        </w:rPr>
        <w:t>Course Assignments:</w:t>
      </w:r>
    </w:p>
    <w:p w:rsidR="00D47E72" w:rsidRDefault="00D47E72" w:rsidP="00D62221">
      <w:pPr>
        <w:pStyle w:val="ListParagraph"/>
        <w:numPr>
          <w:ilvl w:val="0"/>
          <w:numId w:val="134"/>
        </w:numPr>
        <w:tabs>
          <w:tab w:val="left" w:pos="0"/>
        </w:tabs>
        <w:jc w:val="both"/>
        <w:rPr>
          <w:i/>
        </w:rPr>
      </w:pPr>
      <w:r>
        <w:t>Exams (50 points each – 150 points)</w:t>
      </w:r>
    </w:p>
    <w:p w:rsidR="00D47E72" w:rsidRDefault="00D47E72" w:rsidP="00D62221">
      <w:pPr>
        <w:pStyle w:val="ListParagraph"/>
        <w:numPr>
          <w:ilvl w:val="1"/>
          <w:numId w:val="134"/>
        </w:numPr>
        <w:tabs>
          <w:tab w:val="left" w:pos="0"/>
        </w:tabs>
        <w:jc w:val="both"/>
        <w:rPr>
          <w:i/>
        </w:rPr>
      </w:pPr>
      <w:r>
        <w:t>There are three (3) multiple-choice exams. The exams are not cumulative but will be based on the chapters presented immediately preceding each exam.</w:t>
      </w:r>
    </w:p>
    <w:p w:rsidR="00D47E72" w:rsidRDefault="00D47E72" w:rsidP="00D62221">
      <w:pPr>
        <w:pStyle w:val="ListParagraph"/>
        <w:numPr>
          <w:ilvl w:val="0"/>
          <w:numId w:val="134"/>
        </w:numPr>
        <w:tabs>
          <w:tab w:val="left" w:pos="0"/>
        </w:tabs>
        <w:jc w:val="both"/>
        <w:rPr>
          <w:i/>
        </w:rPr>
      </w:pPr>
      <w:r>
        <w:t>Final exam (100 points)</w:t>
      </w:r>
    </w:p>
    <w:p w:rsidR="00D47E72" w:rsidRDefault="00D47E72" w:rsidP="00D62221">
      <w:pPr>
        <w:pStyle w:val="ListParagraph"/>
        <w:numPr>
          <w:ilvl w:val="1"/>
          <w:numId w:val="134"/>
        </w:numPr>
        <w:tabs>
          <w:tab w:val="left" w:pos="0"/>
        </w:tabs>
        <w:jc w:val="both"/>
        <w:rPr>
          <w:i/>
        </w:rPr>
      </w:pPr>
      <w:r>
        <w:t>There will be final exam for this class. The format for the exam may consist of some type of multiple choices, fill-ins the blanks, and/or essay questions that pertain to all of the information presented.</w:t>
      </w:r>
    </w:p>
    <w:p w:rsidR="00D47E72" w:rsidRDefault="00D47E72" w:rsidP="00D62221">
      <w:pPr>
        <w:pStyle w:val="ListParagraph"/>
        <w:numPr>
          <w:ilvl w:val="0"/>
          <w:numId w:val="134"/>
        </w:numPr>
        <w:tabs>
          <w:tab w:val="left" w:pos="0"/>
        </w:tabs>
        <w:jc w:val="both"/>
        <w:rPr>
          <w:i/>
        </w:rPr>
      </w:pPr>
      <w:r>
        <w:t>Instructor assignments (15 points each – 150 points)</w:t>
      </w:r>
    </w:p>
    <w:p w:rsidR="00D47E72" w:rsidRPr="009F10AF" w:rsidRDefault="00D47E72" w:rsidP="00D62221">
      <w:pPr>
        <w:pStyle w:val="ListParagraph"/>
        <w:numPr>
          <w:ilvl w:val="1"/>
          <w:numId w:val="134"/>
        </w:numPr>
        <w:tabs>
          <w:tab w:val="left" w:pos="0"/>
        </w:tabs>
        <w:jc w:val="both"/>
        <w:rPr>
          <w:i/>
        </w:rPr>
      </w:pPr>
      <w:r>
        <w:t>Assignments will be given out throughout the semester. Students are expected to complete each assignment and submit them on the due date.</w:t>
      </w:r>
    </w:p>
    <w:p w:rsidR="00D47E72" w:rsidRDefault="00D47E72" w:rsidP="00D62221">
      <w:pPr>
        <w:pStyle w:val="ListParagraph"/>
        <w:numPr>
          <w:ilvl w:val="0"/>
          <w:numId w:val="134"/>
        </w:numPr>
        <w:tabs>
          <w:tab w:val="left" w:pos="0"/>
        </w:tabs>
        <w:jc w:val="both"/>
        <w:rPr>
          <w:i/>
        </w:rPr>
      </w:pPr>
      <w:r>
        <w:t>Project Paper (50 Points)</w:t>
      </w:r>
    </w:p>
    <w:p w:rsidR="00D47E72" w:rsidRPr="009F10AF" w:rsidRDefault="00D47E72" w:rsidP="00D62221">
      <w:pPr>
        <w:pStyle w:val="ListParagraph"/>
        <w:numPr>
          <w:ilvl w:val="1"/>
          <w:numId w:val="134"/>
        </w:numPr>
        <w:tabs>
          <w:tab w:val="left" w:pos="0"/>
        </w:tabs>
        <w:jc w:val="both"/>
        <w:rPr>
          <w:i/>
        </w:rPr>
      </w:pPr>
      <w:r>
        <w:t>Students will write a research paper about a policing topic that is of interest to them. The topic must be approved by the instructor.  The paper will be in APA format and contain an introduction, the body of the research, and a conclusion. The paper must contain in-text citations from at least three sources.  One of the sources must be the textbook.</w:t>
      </w:r>
    </w:p>
    <w:p w:rsidR="00D47E72" w:rsidRDefault="00D47E72" w:rsidP="00D47E72">
      <w:pPr>
        <w:pStyle w:val="ListParagraph"/>
        <w:tabs>
          <w:tab w:val="left" w:pos="0"/>
        </w:tabs>
        <w:jc w:val="both"/>
      </w:pPr>
      <w:r>
        <w:t xml:space="preserve">                                                                   </w:t>
      </w:r>
    </w:p>
    <w:p w:rsidR="00D47E72" w:rsidRPr="009F10AF" w:rsidRDefault="00D47E72" w:rsidP="00D47E72">
      <w:pPr>
        <w:pStyle w:val="ListParagraph"/>
        <w:tabs>
          <w:tab w:val="left" w:pos="0"/>
        </w:tabs>
        <w:ind w:left="0"/>
        <w:jc w:val="both"/>
        <w:rPr>
          <w:i/>
        </w:rPr>
      </w:pPr>
      <w:r w:rsidRPr="009F10AF">
        <w:rPr>
          <w:i/>
        </w:rPr>
        <w:t xml:space="preserve">APA Style: </w:t>
      </w:r>
    </w:p>
    <w:p w:rsidR="00D47E72" w:rsidRDefault="00D47E72" w:rsidP="00D47E72">
      <w:pPr>
        <w:pStyle w:val="ListParagraph"/>
        <w:tabs>
          <w:tab w:val="left" w:pos="0"/>
        </w:tabs>
        <w:ind w:left="0"/>
        <w:jc w:val="both"/>
      </w:pPr>
      <w:r>
        <w:t xml:space="preserve">Papers that you write in your program of study must follow the guidelines set by the American Psychological Association. (http://apastyle.apa.org/) </w:t>
      </w:r>
    </w:p>
    <w:p w:rsidR="00D47E72" w:rsidRDefault="00D47E72" w:rsidP="00D47E72">
      <w:pPr>
        <w:pStyle w:val="ListParagraph"/>
        <w:tabs>
          <w:tab w:val="left" w:pos="0"/>
        </w:tabs>
        <w:jc w:val="both"/>
      </w:pPr>
      <w:r>
        <w:tab/>
      </w:r>
    </w:p>
    <w:p w:rsidR="00D47E72" w:rsidRDefault="00D47E72" w:rsidP="00D47E72">
      <w:pPr>
        <w:pStyle w:val="ListParagraph"/>
        <w:tabs>
          <w:tab w:val="left" w:pos="0"/>
        </w:tabs>
        <w:ind w:left="0"/>
        <w:jc w:val="both"/>
      </w:pPr>
      <w:r>
        <w:t xml:space="preserve">Long Island University: (http://www2.liu.edu/cwis/cwp/library/workshop/ citapa.htm) </w:t>
      </w:r>
    </w:p>
    <w:p w:rsidR="00D47E72" w:rsidRDefault="00D47E72" w:rsidP="00D47E72">
      <w:pPr>
        <w:pStyle w:val="ListParagraph"/>
        <w:tabs>
          <w:tab w:val="left" w:pos="0"/>
        </w:tabs>
        <w:jc w:val="both"/>
      </w:pPr>
    </w:p>
    <w:p w:rsidR="00D47E72" w:rsidRDefault="00D47E72" w:rsidP="00D47E72">
      <w:pPr>
        <w:pStyle w:val="ListParagraph"/>
        <w:tabs>
          <w:tab w:val="left" w:pos="0"/>
        </w:tabs>
        <w:ind w:left="0"/>
        <w:jc w:val="both"/>
      </w:pPr>
      <w:r>
        <w:t xml:space="preserve">Purdue Online Writing Lab: (http://owl.english.purdue.edu/owl/resource/560/01/) </w:t>
      </w:r>
    </w:p>
    <w:p w:rsidR="00D47E72" w:rsidRDefault="00D47E72" w:rsidP="00D47E72">
      <w:pPr>
        <w:pStyle w:val="ListParagraph"/>
        <w:tabs>
          <w:tab w:val="left" w:pos="0"/>
        </w:tabs>
        <w:ind w:left="0"/>
        <w:jc w:val="both"/>
      </w:pPr>
    </w:p>
    <w:p w:rsidR="00D47E72" w:rsidRDefault="00D47E72" w:rsidP="00D47E72">
      <w:pPr>
        <w:pStyle w:val="ListParagraph"/>
        <w:tabs>
          <w:tab w:val="left" w:pos="0"/>
        </w:tabs>
        <w:ind w:left="0"/>
        <w:jc w:val="both"/>
      </w:pPr>
      <w:r>
        <w:t xml:space="preserve">Visit the Online Writing Lab (called OWL) whenever you have an APA question. </w:t>
      </w:r>
    </w:p>
    <w:p w:rsidR="00D47E72" w:rsidRDefault="00D47E72" w:rsidP="00D47E72">
      <w:pPr>
        <w:pStyle w:val="ListParagraph"/>
        <w:tabs>
          <w:tab w:val="left" w:pos="0"/>
        </w:tabs>
        <w:ind w:left="0"/>
        <w:jc w:val="both"/>
      </w:pPr>
      <w:r>
        <w:t xml:space="preserve">APA Tutorial (http://www.apastyle.org/learn/) </w:t>
      </w:r>
      <w:proofErr w:type="gramStart"/>
      <w:r>
        <w:t>This</w:t>
      </w:r>
      <w:proofErr w:type="gramEnd"/>
      <w:r>
        <w:t xml:space="preserve"> tutorial teaches how to write using the APA format. </w:t>
      </w:r>
    </w:p>
    <w:p w:rsidR="00D47E72" w:rsidRDefault="00D47E72" w:rsidP="00D47E72">
      <w:pPr>
        <w:pStyle w:val="ListParagraph"/>
        <w:tabs>
          <w:tab w:val="left" w:pos="0"/>
        </w:tabs>
        <w:ind w:left="0"/>
        <w:jc w:val="both"/>
      </w:pPr>
    </w:p>
    <w:p w:rsidR="00D47E72" w:rsidRPr="00420A1A" w:rsidRDefault="00D47E72" w:rsidP="00D47E72">
      <w:pPr>
        <w:pStyle w:val="ListParagraph"/>
        <w:tabs>
          <w:tab w:val="left" w:pos="0"/>
        </w:tabs>
        <w:ind w:left="0"/>
        <w:jc w:val="both"/>
        <w:rPr>
          <w:i/>
        </w:rPr>
      </w:pPr>
      <w:r w:rsidRPr="009F10AF">
        <w:rPr>
          <w:i/>
        </w:rPr>
        <w:t>Academic Dishonesty/Plagiarism</w:t>
      </w:r>
      <w:r>
        <w:rPr>
          <w:i/>
        </w:rPr>
        <w:t>:</w:t>
      </w:r>
    </w:p>
    <w:p w:rsidR="00D47E72" w:rsidRDefault="00D47E72" w:rsidP="00D47E72">
      <w:pPr>
        <w:pStyle w:val="ListParagraph"/>
        <w:tabs>
          <w:tab w:val="left" w:pos="0"/>
        </w:tabs>
        <w:ind w:left="0"/>
        <w:jc w:val="both"/>
      </w:pPr>
      <w:r>
        <w:lastRenderedPageBreak/>
        <w:t xml:space="preserve">In the learning environment, professional attitude begins in the classroom. For that reason, students and faculty will not tolerate or commit any form of academic dishonesty. Any form of deception in the completion of assigned work is considered a form of academic dishonesty. This includes, but is not limited to: </w:t>
      </w:r>
    </w:p>
    <w:p w:rsidR="00D47E72" w:rsidRDefault="00D47E72" w:rsidP="00D62221">
      <w:pPr>
        <w:pStyle w:val="ListParagraph"/>
        <w:numPr>
          <w:ilvl w:val="0"/>
          <w:numId w:val="135"/>
        </w:numPr>
        <w:tabs>
          <w:tab w:val="left" w:pos="0"/>
        </w:tabs>
        <w:jc w:val="both"/>
      </w:pPr>
      <w:r>
        <w:t>Copying work from any source.</w:t>
      </w:r>
    </w:p>
    <w:p w:rsidR="00D47E72" w:rsidRDefault="00D47E72" w:rsidP="00D62221">
      <w:pPr>
        <w:pStyle w:val="ListParagraph"/>
        <w:numPr>
          <w:ilvl w:val="0"/>
          <w:numId w:val="135"/>
        </w:numPr>
        <w:tabs>
          <w:tab w:val="left" w:pos="0"/>
        </w:tabs>
        <w:jc w:val="both"/>
      </w:pPr>
      <w:r>
        <w:t>Assisting, or allowing another to assist you, to commit academic dishonesty.</w:t>
      </w:r>
    </w:p>
    <w:p w:rsidR="00D47E72" w:rsidRDefault="00D47E72" w:rsidP="00D62221">
      <w:pPr>
        <w:pStyle w:val="ListParagraph"/>
        <w:numPr>
          <w:ilvl w:val="0"/>
          <w:numId w:val="135"/>
        </w:numPr>
        <w:tabs>
          <w:tab w:val="left" w:pos="0"/>
        </w:tabs>
        <w:jc w:val="both"/>
      </w:pPr>
      <w:r>
        <w:t>Any attempt to share answers whether during a test or in the submittal of an assignment.</w:t>
      </w:r>
    </w:p>
    <w:p w:rsidR="00D47E72" w:rsidRDefault="00D47E72" w:rsidP="00D62221">
      <w:pPr>
        <w:pStyle w:val="ListParagraph"/>
        <w:numPr>
          <w:ilvl w:val="0"/>
          <w:numId w:val="135"/>
        </w:numPr>
        <w:tabs>
          <w:tab w:val="left" w:pos="0"/>
        </w:tabs>
        <w:jc w:val="both"/>
      </w:pPr>
      <w:r>
        <w:t>Any attempt to claim work, data or creative efforts of another as your own.</w:t>
      </w:r>
    </w:p>
    <w:p w:rsidR="00D47E72" w:rsidRDefault="00D47E72" w:rsidP="00D62221">
      <w:pPr>
        <w:pStyle w:val="ListParagraph"/>
        <w:numPr>
          <w:ilvl w:val="0"/>
          <w:numId w:val="135"/>
        </w:numPr>
        <w:tabs>
          <w:tab w:val="left" w:pos="0"/>
        </w:tabs>
        <w:jc w:val="both"/>
      </w:pPr>
      <w:r>
        <w:t>Resubmitting graded assignments for use in multiple classes (recycling your work).</w:t>
      </w:r>
    </w:p>
    <w:p w:rsidR="00D47E72" w:rsidRDefault="00D47E72" w:rsidP="00D62221">
      <w:pPr>
        <w:pStyle w:val="ListParagraph"/>
        <w:numPr>
          <w:ilvl w:val="0"/>
          <w:numId w:val="135"/>
        </w:numPr>
        <w:tabs>
          <w:tab w:val="left" w:pos="0"/>
        </w:tabs>
        <w:jc w:val="both"/>
      </w:pPr>
      <w:r>
        <w:t>Knowingly providing false information about your academic performance to the college.</w:t>
      </w:r>
    </w:p>
    <w:p w:rsidR="00D47E72" w:rsidRDefault="00D47E72" w:rsidP="00D62221">
      <w:pPr>
        <w:pStyle w:val="ListParagraph"/>
        <w:numPr>
          <w:ilvl w:val="0"/>
          <w:numId w:val="135"/>
        </w:numPr>
        <w:tabs>
          <w:tab w:val="left" w:pos="0"/>
        </w:tabs>
        <w:jc w:val="both"/>
      </w:pPr>
      <w:r>
        <w:t xml:space="preserve">To avoid plagiarism, do not "copy and paste" into assignments without using quotation marks and citing, in APA format, the source of the material. </w:t>
      </w:r>
    </w:p>
    <w:p w:rsidR="00D47E72" w:rsidRDefault="00D47E72" w:rsidP="00D47E72">
      <w:pPr>
        <w:pStyle w:val="ListParagraph"/>
        <w:tabs>
          <w:tab w:val="left" w:pos="0"/>
        </w:tabs>
        <w:ind w:left="0"/>
        <w:jc w:val="both"/>
      </w:pPr>
    </w:p>
    <w:p w:rsidR="00D47E72" w:rsidRPr="009F10AF" w:rsidRDefault="00D47E72" w:rsidP="00D47E72">
      <w:pPr>
        <w:pStyle w:val="ListParagraph"/>
        <w:tabs>
          <w:tab w:val="left" w:pos="0"/>
        </w:tabs>
        <w:ind w:left="0"/>
        <w:jc w:val="both"/>
        <w:rPr>
          <w:i/>
        </w:rPr>
      </w:pPr>
      <w:r w:rsidRPr="009F10AF">
        <w:rPr>
          <w:i/>
        </w:rPr>
        <w:t>Plagiarism</w:t>
      </w:r>
      <w:r>
        <w:rPr>
          <w:i/>
        </w:rPr>
        <w:t>:</w:t>
      </w:r>
    </w:p>
    <w:p w:rsidR="00D47E72" w:rsidRDefault="00D47E72" w:rsidP="00D47E72">
      <w:pPr>
        <w:pStyle w:val="ListParagraph"/>
        <w:tabs>
          <w:tab w:val="left" w:pos="0"/>
        </w:tabs>
        <w:ind w:left="0"/>
        <w:jc w:val="both"/>
      </w:pPr>
      <w:r>
        <w:t xml:space="preserve">Papers that you write in your program of study must follow the guidelines set by the American Psychological Association (APA). Using another’s intellectual creation without permission or without giving appropriate credit is the academic equivalent of theft. </w:t>
      </w:r>
    </w:p>
    <w:p w:rsidR="00D47E72" w:rsidRDefault="00D47E72" w:rsidP="00D47E72">
      <w:pPr>
        <w:pStyle w:val="ListParagraph"/>
        <w:tabs>
          <w:tab w:val="left" w:pos="0"/>
        </w:tabs>
        <w:jc w:val="both"/>
      </w:pPr>
    </w:p>
    <w:p w:rsidR="00D47E72" w:rsidRPr="009F10AF" w:rsidRDefault="00D47E72" w:rsidP="00D47E72">
      <w:pPr>
        <w:pStyle w:val="ListParagraph"/>
        <w:tabs>
          <w:tab w:val="left" w:pos="0"/>
        </w:tabs>
        <w:ind w:left="0"/>
        <w:jc w:val="both"/>
        <w:rPr>
          <w:i/>
        </w:rPr>
      </w:pPr>
      <w:r w:rsidRPr="009F10AF">
        <w:rPr>
          <w:i/>
        </w:rPr>
        <w:t>Consequences of Academic Dishonesty/Plagiarism</w:t>
      </w:r>
      <w:r>
        <w:rPr>
          <w:i/>
        </w:rPr>
        <w:t>:</w:t>
      </w:r>
    </w:p>
    <w:p w:rsidR="00D47E72" w:rsidRDefault="00D47E72" w:rsidP="00D47E72">
      <w:pPr>
        <w:pStyle w:val="ListParagraph"/>
        <w:tabs>
          <w:tab w:val="left" w:pos="0"/>
        </w:tabs>
        <w:ind w:left="0"/>
        <w:jc w:val="both"/>
      </w:pPr>
      <w:r>
        <w:t>All violations of academic policy are documented and made a part of the student's academic record. When academic dishonesty is confirmed, the student will immediately be notified of the incident, which may result in one or more of the actions listed below:</w:t>
      </w:r>
    </w:p>
    <w:p w:rsidR="00D47E72" w:rsidRDefault="00D47E72" w:rsidP="00D62221">
      <w:pPr>
        <w:pStyle w:val="ListParagraph"/>
        <w:numPr>
          <w:ilvl w:val="0"/>
          <w:numId w:val="136"/>
        </w:numPr>
        <w:tabs>
          <w:tab w:val="left" w:pos="0"/>
        </w:tabs>
        <w:jc w:val="both"/>
      </w:pPr>
      <w:r>
        <w:t>Reduction in grade on the assignment on which the violation occurred</w:t>
      </w:r>
    </w:p>
    <w:p w:rsidR="00D47E72" w:rsidRDefault="00D47E72" w:rsidP="00D62221">
      <w:pPr>
        <w:pStyle w:val="ListParagraph"/>
        <w:numPr>
          <w:ilvl w:val="0"/>
          <w:numId w:val="136"/>
        </w:numPr>
        <w:tabs>
          <w:tab w:val="left" w:pos="0"/>
        </w:tabs>
        <w:jc w:val="both"/>
      </w:pPr>
      <w:r>
        <w:t>No credit on the assignment, paper, test, or exam on which the violation occurred</w:t>
      </w:r>
    </w:p>
    <w:p w:rsidR="00D47E72" w:rsidRDefault="00D47E72" w:rsidP="00D62221">
      <w:pPr>
        <w:pStyle w:val="ListParagraph"/>
        <w:numPr>
          <w:ilvl w:val="0"/>
          <w:numId w:val="136"/>
        </w:numPr>
        <w:tabs>
          <w:tab w:val="left" w:pos="0"/>
        </w:tabs>
        <w:jc w:val="both"/>
      </w:pPr>
      <w:r>
        <w:t>A failing grade for the course</w:t>
      </w:r>
    </w:p>
    <w:p w:rsidR="00D47E72" w:rsidRDefault="00D47E72" w:rsidP="00D62221">
      <w:pPr>
        <w:pStyle w:val="ListParagraph"/>
        <w:numPr>
          <w:ilvl w:val="0"/>
          <w:numId w:val="136"/>
        </w:numPr>
        <w:tabs>
          <w:tab w:val="left" w:pos="0"/>
        </w:tabs>
        <w:jc w:val="both"/>
      </w:pPr>
      <w:r w:rsidRPr="0005618B">
        <w:t>Suspension or dismissal from the college</w:t>
      </w:r>
    </w:p>
    <w:p w:rsidR="00D47E72" w:rsidRDefault="00D47E72" w:rsidP="00D47E72">
      <w:pPr>
        <w:pStyle w:val="ListParagraph"/>
        <w:tabs>
          <w:tab w:val="left" w:pos="0"/>
        </w:tabs>
        <w:jc w:val="both"/>
      </w:pPr>
    </w:p>
    <w:p w:rsidR="00D47E72" w:rsidRDefault="00D47E72" w:rsidP="00D47E72">
      <w:pPr>
        <w:tabs>
          <w:tab w:val="left" w:pos="0"/>
        </w:tabs>
        <w:jc w:val="both"/>
      </w:pPr>
    </w:p>
    <w:tbl>
      <w:tblPr>
        <w:tblStyle w:val="LightList1"/>
        <w:tblW w:w="0" w:type="auto"/>
        <w:tblLook w:val="04A0"/>
      </w:tblPr>
      <w:tblGrid>
        <w:gridCol w:w="6228"/>
        <w:gridCol w:w="2628"/>
      </w:tblGrid>
      <w:tr w:rsidR="00D47E72" w:rsidTr="00574611">
        <w:trPr>
          <w:cnfStyle w:val="100000000000"/>
        </w:trPr>
        <w:tc>
          <w:tcPr>
            <w:cnfStyle w:val="001000000000"/>
            <w:tcW w:w="6228" w:type="dxa"/>
          </w:tcPr>
          <w:p w:rsidR="00D47E72" w:rsidRDefault="00D47E72" w:rsidP="00574611">
            <w:r>
              <w:t>GRADE CATEGORIES</w:t>
            </w:r>
          </w:p>
        </w:tc>
        <w:tc>
          <w:tcPr>
            <w:tcW w:w="2628" w:type="dxa"/>
          </w:tcPr>
          <w:p w:rsidR="00D47E72" w:rsidRDefault="00D47E72" w:rsidP="00574611">
            <w:pPr>
              <w:jc w:val="center"/>
              <w:cnfStyle w:val="100000000000"/>
            </w:pPr>
            <w:r>
              <w:t>TOTAL POINTS</w:t>
            </w:r>
          </w:p>
        </w:tc>
      </w:tr>
      <w:tr w:rsidR="00D47E72" w:rsidTr="00574611">
        <w:trPr>
          <w:cnfStyle w:val="000000100000"/>
        </w:trPr>
        <w:tc>
          <w:tcPr>
            <w:cnfStyle w:val="001000000000"/>
            <w:tcW w:w="6228" w:type="dxa"/>
          </w:tcPr>
          <w:p w:rsidR="00D47E72" w:rsidRPr="00FC629F" w:rsidRDefault="00D47E72" w:rsidP="00574611">
            <w:pPr>
              <w:rPr>
                <w:b w:val="0"/>
              </w:rPr>
            </w:pPr>
            <w:r w:rsidRPr="00FC629F">
              <w:rPr>
                <w:b w:val="0"/>
              </w:rPr>
              <w:t>Three quarterly examinations</w:t>
            </w:r>
          </w:p>
        </w:tc>
        <w:tc>
          <w:tcPr>
            <w:tcW w:w="2628" w:type="dxa"/>
          </w:tcPr>
          <w:p w:rsidR="00D47E72" w:rsidRDefault="00D47E72" w:rsidP="00574611">
            <w:pPr>
              <w:jc w:val="center"/>
              <w:cnfStyle w:val="000000100000"/>
            </w:pPr>
            <w:r>
              <w:t>150</w:t>
            </w:r>
          </w:p>
        </w:tc>
      </w:tr>
      <w:tr w:rsidR="00D47E72" w:rsidTr="00574611">
        <w:tc>
          <w:tcPr>
            <w:cnfStyle w:val="001000000000"/>
            <w:tcW w:w="6228" w:type="dxa"/>
          </w:tcPr>
          <w:p w:rsidR="00D47E72" w:rsidRPr="00FC629F" w:rsidRDefault="00D47E72" w:rsidP="00574611">
            <w:pPr>
              <w:rPr>
                <w:b w:val="0"/>
              </w:rPr>
            </w:pPr>
            <w:r w:rsidRPr="00FC629F">
              <w:rPr>
                <w:b w:val="0"/>
              </w:rPr>
              <w:t>Instructor Assignments</w:t>
            </w:r>
          </w:p>
        </w:tc>
        <w:tc>
          <w:tcPr>
            <w:tcW w:w="2628" w:type="dxa"/>
          </w:tcPr>
          <w:p w:rsidR="00D47E72" w:rsidRDefault="00D47E72" w:rsidP="00574611">
            <w:pPr>
              <w:jc w:val="center"/>
              <w:cnfStyle w:val="000000000000"/>
            </w:pPr>
            <w:r>
              <w:t>150</w:t>
            </w:r>
          </w:p>
        </w:tc>
      </w:tr>
      <w:tr w:rsidR="00D47E72" w:rsidTr="00574611">
        <w:trPr>
          <w:cnfStyle w:val="000000100000"/>
        </w:trPr>
        <w:tc>
          <w:tcPr>
            <w:cnfStyle w:val="001000000000"/>
            <w:tcW w:w="6228" w:type="dxa"/>
          </w:tcPr>
          <w:p w:rsidR="00D47E72" w:rsidRPr="00FC629F" w:rsidRDefault="00D47E72" w:rsidP="00574611">
            <w:pPr>
              <w:rPr>
                <w:b w:val="0"/>
              </w:rPr>
            </w:pPr>
            <w:r w:rsidRPr="00FC629F">
              <w:rPr>
                <w:b w:val="0"/>
              </w:rPr>
              <w:t>Project Paper</w:t>
            </w:r>
          </w:p>
        </w:tc>
        <w:tc>
          <w:tcPr>
            <w:tcW w:w="2628" w:type="dxa"/>
          </w:tcPr>
          <w:p w:rsidR="00D47E72" w:rsidRDefault="00D47E72" w:rsidP="00574611">
            <w:pPr>
              <w:jc w:val="center"/>
              <w:cnfStyle w:val="000000100000"/>
            </w:pPr>
            <w:r>
              <w:t>100</w:t>
            </w:r>
          </w:p>
        </w:tc>
      </w:tr>
      <w:tr w:rsidR="00D47E72" w:rsidTr="00574611">
        <w:tc>
          <w:tcPr>
            <w:cnfStyle w:val="001000000000"/>
            <w:tcW w:w="6228" w:type="dxa"/>
          </w:tcPr>
          <w:p w:rsidR="00D47E72" w:rsidRPr="00FC629F" w:rsidRDefault="00D47E72" w:rsidP="00574611">
            <w:pPr>
              <w:rPr>
                <w:b w:val="0"/>
              </w:rPr>
            </w:pPr>
            <w:r w:rsidRPr="00FC629F">
              <w:rPr>
                <w:b w:val="0"/>
              </w:rPr>
              <w:t>Final examination</w:t>
            </w:r>
          </w:p>
        </w:tc>
        <w:tc>
          <w:tcPr>
            <w:tcW w:w="2628" w:type="dxa"/>
          </w:tcPr>
          <w:p w:rsidR="00D47E72" w:rsidRDefault="00D47E72" w:rsidP="00574611">
            <w:pPr>
              <w:jc w:val="center"/>
              <w:cnfStyle w:val="000000000000"/>
            </w:pPr>
            <w:r>
              <w:t>100</w:t>
            </w:r>
          </w:p>
        </w:tc>
      </w:tr>
      <w:tr w:rsidR="00D47E72" w:rsidTr="00574611">
        <w:trPr>
          <w:cnfStyle w:val="000000100000"/>
        </w:trPr>
        <w:tc>
          <w:tcPr>
            <w:cnfStyle w:val="001000000000"/>
            <w:tcW w:w="6228" w:type="dxa"/>
          </w:tcPr>
          <w:p w:rsidR="00D47E72" w:rsidRPr="00FC629F" w:rsidRDefault="00D47E72" w:rsidP="00574611">
            <w:r w:rsidRPr="00FC629F">
              <w:t>TOTAL</w:t>
            </w:r>
          </w:p>
        </w:tc>
        <w:tc>
          <w:tcPr>
            <w:tcW w:w="2628" w:type="dxa"/>
          </w:tcPr>
          <w:p w:rsidR="00D47E72" w:rsidRPr="00FC629F" w:rsidRDefault="00D47E72" w:rsidP="00574611">
            <w:pPr>
              <w:jc w:val="center"/>
              <w:cnfStyle w:val="000000100000"/>
              <w:rPr>
                <w:b/>
              </w:rPr>
            </w:pPr>
            <w:r w:rsidRPr="00FC629F">
              <w:rPr>
                <w:b/>
              </w:rPr>
              <w:t>500</w:t>
            </w:r>
          </w:p>
        </w:tc>
      </w:tr>
    </w:tbl>
    <w:p w:rsidR="00D47E72" w:rsidRDefault="00D47E72" w:rsidP="00D47E72"/>
    <w:p w:rsidR="00D47E72" w:rsidRDefault="00D47E72" w:rsidP="00D47E72"/>
    <w:tbl>
      <w:tblPr>
        <w:tblStyle w:val="LightList1"/>
        <w:tblW w:w="0" w:type="auto"/>
        <w:tblLook w:val="04A0"/>
      </w:tblPr>
      <w:tblGrid>
        <w:gridCol w:w="2178"/>
        <w:gridCol w:w="2520"/>
        <w:gridCol w:w="4158"/>
      </w:tblGrid>
      <w:tr w:rsidR="00D47E72" w:rsidTr="00574611">
        <w:trPr>
          <w:cnfStyle w:val="100000000000"/>
        </w:trPr>
        <w:tc>
          <w:tcPr>
            <w:cnfStyle w:val="001000000000"/>
            <w:tcW w:w="2178" w:type="dxa"/>
          </w:tcPr>
          <w:p w:rsidR="00D47E72" w:rsidRDefault="00D47E72" w:rsidP="00574611">
            <w:pPr>
              <w:jc w:val="center"/>
            </w:pPr>
            <w:r>
              <w:t>LETTER GRADE</w:t>
            </w:r>
          </w:p>
        </w:tc>
        <w:tc>
          <w:tcPr>
            <w:tcW w:w="2520" w:type="dxa"/>
          </w:tcPr>
          <w:p w:rsidR="00D47E72" w:rsidRDefault="00D47E72" w:rsidP="00574611">
            <w:pPr>
              <w:jc w:val="center"/>
              <w:cnfStyle w:val="100000000000"/>
            </w:pPr>
            <w:r>
              <w:t>POINT SCALE</w:t>
            </w:r>
          </w:p>
        </w:tc>
        <w:tc>
          <w:tcPr>
            <w:tcW w:w="4158" w:type="dxa"/>
          </w:tcPr>
          <w:p w:rsidR="00D47E72" w:rsidRDefault="00D47E72" w:rsidP="00574611">
            <w:pPr>
              <w:cnfStyle w:val="100000000000"/>
            </w:pPr>
            <w:r>
              <w:t>INTERPRETATION</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A</w:t>
            </w:r>
          </w:p>
        </w:tc>
        <w:tc>
          <w:tcPr>
            <w:tcW w:w="2520" w:type="dxa"/>
          </w:tcPr>
          <w:p w:rsidR="00D47E72" w:rsidRPr="00836334" w:rsidRDefault="00D47E72" w:rsidP="00574611">
            <w:pPr>
              <w:jc w:val="center"/>
              <w:cnfStyle w:val="000000100000"/>
            </w:pPr>
            <w:r w:rsidRPr="00836334">
              <w:t>450-500</w:t>
            </w:r>
          </w:p>
        </w:tc>
        <w:tc>
          <w:tcPr>
            <w:tcW w:w="4158" w:type="dxa"/>
          </w:tcPr>
          <w:p w:rsidR="00D47E72" w:rsidRPr="002B0E34" w:rsidRDefault="00D47E72" w:rsidP="00574611">
            <w:pPr>
              <w:cnfStyle w:val="000000100000"/>
            </w:pPr>
            <w:r w:rsidRPr="002B0E34">
              <w:t>Excellent</w:t>
            </w:r>
          </w:p>
        </w:tc>
      </w:tr>
      <w:tr w:rsidR="00D47E72" w:rsidTr="00574611">
        <w:tc>
          <w:tcPr>
            <w:cnfStyle w:val="001000000000"/>
            <w:tcW w:w="2178" w:type="dxa"/>
          </w:tcPr>
          <w:p w:rsidR="00D47E72" w:rsidRPr="00FC629F" w:rsidRDefault="00D47E72" w:rsidP="00574611">
            <w:pPr>
              <w:jc w:val="center"/>
              <w:rPr>
                <w:b w:val="0"/>
              </w:rPr>
            </w:pPr>
            <w:r w:rsidRPr="00FC629F">
              <w:rPr>
                <w:b w:val="0"/>
              </w:rPr>
              <w:t>B</w:t>
            </w:r>
          </w:p>
        </w:tc>
        <w:tc>
          <w:tcPr>
            <w:tcW w:w="2520" w:type="dxa"/>
          </w:tcPr>
          <w:p w:rsidR="00D47E72" w:rsidRPr="00836334" w:rsidRDefault="00D47E72" w:rsidP="00574611">
            <w:pPr>
              <w:jc w:val="center"/>
              <w:cnfStyle w:val="000000000000"/>
            </w:pPr>
            <w:r w:rsidRPr="00836334">
              <w:t>400-449</w:t>
            </w:r>
          </w:p>
        </w:tc>
        <w:tc>
          <w:tcPr>
            <w:tcW w:w="4158" w:type="dxa"/>
          </w:tcPr>
          <w:p w:rsidR="00D47E72" w:rsidRPr="002B0E34" w:rsidRDefault="00D47E72" w:rsidP="00574611">
            <w:pPr>
              <w:cnfStyle w:val="000000000000"/>
            </w:pPr>
            <w:r w:rsidRPr="002B0E34">
              <w:t>Good</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C</w:t>
            </w:r>
          </w:p>
        </w:tc>
        <w:tc>
          <w:tcPr>
            <w:tcW w:w="2520" w:type="dxa"/>
          </w:tcPr>
          <w:p w:rsidR="00D47E72" w:rsidRPr="00836334" w:rsidRDefault="00D47E72" w:rsidP="00574611">
            <w:pPr>
              <w:jc w:val="center"/>
              <w:cnfStyle w:val="000000100000"/>
            </w:pPr>
            <w:r w:rsidRPr="00836334">
              <w:t>350-399</w:t>
            </w:r>
          </w:p>
        </w:tc>
        <w:tc>
          <w:tcPr>
            <w:tcW w:w="4158" w:type="dxa"/>
          </w:tcPr>
          <w:p w:rsidR="00D47E72" w:rsidRPr="002B0E34" w:rsidRDefault="00D47E72" w:rsidP="00574611">
            <w:pPr>
              <w:cnfStyle w:val="000000100000"/>
            </w:pPr>
            <w:r w:rsidRPr="002B0E34">
              <w:t>Average</w:t>
            </w:r>
          </w:p>
        </w:tc>
      </w:tr>
      <w:tr w:rsidR="00D47E72" w:rsidTr="00574611">
        <w:tc>
          <w:tcPr>
            <w:cnfStyle w:val="001000000000"/>
            <w:tcW w:w="2178" w:type="dxa"/>
          </w:tcPr>
          <w:p w:rsidR="00D47E72" w:rsidRPr="00FC629F" w:rsidRDefault="00D47E72" w:rsidP="00574611">
            <w:pPr>
              <w:jc w:val="center"/>
              <w:rPr>
                <w:b w:val="0"/>
              </w:rPr>
            </w:pPr>
            <w:r w:rsidRPr="00FC629F">
              <w:rPr>
                <w:b w:val="0"/>
              </w:rPr>
              <w:t>D</w:t>
            </w:r>
          </w:p>
        </w:tc>
        <w:tc>
          <w:tcPr>
            <w:tcW w:w="2520" w:type="dxa"/>
          </w:tcPr>
          <w:p w:rsidR="00D47E72" w:rsidRPr="00836334" w:rsidRDefault="00D47E72" w:rsidP="00574611">
            <w:pPr>
              <w:jc w:val="center"/>
              <w:cnfStyle w:val="000000000000"/>
            </w:pPr>
            <w:r w:rsidRPr="00836334">
              <w:t>300-349</w:t>
            </w:r>
          </w:p>
        </w:tc>
        <w:tc>
          <w:tcPr>
            <w:tcW w:w="4158" w:type="dxa"/>
          </w:tcPr>
          <w:p w:rsidR="00D47E72" w:rsidRPr="002B0E34" w:rsidRDefault="00D47E72" w:rsidP="00574611">
            <w:pPr>
              <w:cnfStyle w:val="000000000000"/>
            </w:pPr>
            <w:r w:rsidRPr="002B0E34">
              <w:t>Below Average</w:t>
            </w:r>
          </w:p>
        </w:tc>
      </w:tr>
      <w:tr w:rsidR="00D47E72" w:rsidTr="00574611">
        <w:trPr>
          <w:cnfStyle w:val="000000100000"/>
        </w:trPr>
        <w:tc>
          <w:tcPr>
            <w:cnfStyle w:val="001000000000"/>
            <w:tcW w:w="2178" w:type="dxa"/>
          </w:tcPr>
          <w:p w:rsidR="00D47E72" w:rsidRPr="00FC629F" w:rsidRDefault="00D47E72" w:rsidP="00574611">
            <w:pPr>
              <w:jc w:val="center"/>
              <w:rPr>
                <w:b w:val="0"/>
              </w:rPr>
            </w:pPr>
            <w:r w:rsidRPr="00FC629F">
              <w:rPr>
                <w:b w:val="0"/>
              </w:rPr>
              <w:t>F</w:t>
            </w:r>
          </w:p>
        </w:tc>
        <w:tc>
          <w:tcPr>
            <w:tcW w:w="2520" w:type="dxa"/>
          </w:tcPr>
          <w:p w:rsidR="00D47E72" w:rsidRDefault="00D47E72" w:rsidP="00574611">
            <w:pPr>
              <w:jc w:val="center"/>
              <w:cnfStyle w:val="000000100000"/>
            </w:pPr>
            <w:r w:rsidRPr="00836334">
              <w:t>Below 300</w:t>
            </w:r>
          </w:p>
        </w:tc>
        <w:tc>
          <w:tcPr>
            <w:tcW w:w="4158" w:type="dxa"/>
          </w:tcPr>
          <w:p w:rsidR="00D47E72" w:rsidRDefault="00D47E72" w:rsidP="00574611">
            <w:pPr>
              <w:cnfStyle w:val="000000100000"/>
            </w:pPr>
            <w:r w:rsidRPr="002B0E34">
              <w:t>Failed to Meet Course Objectives</w:t>
            </w:r>
          </w:p>
        </w:tc>
      </w:tr>
    </w:tbl>
    <w:p w:rsidR="00D47E72" w:rsidRDefault="00D47E72" w:rsidP="00D47E72"/>
    <w:p w:rsidR="00D47E72" w:rsidRDefault="00D47E72" w:rsidP="00D47E72">
      <w:pPr>
        <w:rPr>
          <w:i/>
        </w:rPr>
      </w:pPr>
      <w:r w:rsidRPr="00420A1A">
        <w:rPr>
          <w:i/>
        </w:rPr>
        <w:t>Class Rules</w:t>
      </w:r>
      <w:r>
        <w:rPr>
          <w:i/>
        </w:rPr>
        <w:t>:</w:t>
      </w:r>
    </w:p>
    <w:p w:rsidR="00D47E72" w:rsidRDefault="00D47E72" w:rsidP="00D62221">
      <w:pPr>
        <w:pStyle w:val="ListParagraph"/>
        <w:numPr>
          <w:ilvl w:val="0"/>
          <w:numId w:val="137"/>
        </w:numPr>
        <w:jc w:val="both"/>
        <w:rPr>
          <w:i/>
        </w:rPr>
      </w:pPr>
      <w:r>
        <w:t xml:space="preserve">Attendance </w:t>
      </w:r>
    </w:p>
    <w:p w:rsidR="00D47E72" w:rsidRPr="00420A1A" w:rsidRDefault="00D47E72" w:rsidP="00D62221">
      <w:pPr>
        <w:pStyle w:val="ListParagraph"/>
        <w:numPr>
          <w:ilvl w:val="1"/>
          <w:numId w:val="137"/>
        </w:numPr>
        <w:jc w:val="both"/>
        <w:rPr>
          <w:i/>
        </w:rPr>
      </w:pPr>
      <w:r>
        <w:t xml:space="preserve">The requirement to attend class should not be taken lightly. Attendance is considered an important part of the course. Excessive unexcused absences will negatively impact on the classroom participation grade as well. </w:t>
      </w:r>
    </w:p>
    <w:p w:rsidR="00D47E72" w:rsidRPr="00420A1A" w:rsidRDefault="00D47E72" w:rsidP="00D62221">
      <w:pPr>
        <w:pStyle w:val="ListParagraph"/>
        <w:numPr>
          <w:ilvl w:val="0"/>
          <w:numId w:val="137"/>
        </w:numPr>
        <w:jc w:val="both"/>
        <w:rPr>
          <w:i/>
        </w:rPr>
      </w:pPr>
      <w:r>
        <w:lastRenderedPageBreak/>
        <w:t>Make-ups</w:t>
      </w:r>
    </w:p>
    <w:p w:rsidR="00D47E72" w:rsidRPr="00420A1A" w:rsidRDefault="00D47E72" w:rsidP="00D62221">
      <w:pPr>
        <w:pStyle w:val="ListParagraph"/>
        <w:numPr>
          <w:ilvl w:val="1"/>
          <w:numId w:val="137"/>
        </w:numPr>
        <w:jc w:val="both"/>
        <w:rPr>
          <w:i/>
        </w:rPr>
      </w:pPr>
      <w:r>
        <w:t>Students who have scheduling conflicts with an exam are expected to make arrangements with instructor in advance. Students are allowed one make-up on an exam per semester.  The make-up date and time will be announced by the instructor.  There is no make-up on the final exam.</w:t>
      </w:r>
    </w:p>
    <w:p w:rsidR="00D47E72" w:rsidRPr="00420A1A" w:rsidRDefault="00D47E72" w:rsidP="00D62221">
      <w:pPr>
        <w:pStyle w:val="ListParagraph"/>
        <w:numPr>
          <w:ilvl w:val="0"/>
          <w:numId w:val="137"/>
        </w:numPr>
        <w:jc w:val="both"/>
        <w:rPr>
          <w:i/>
        </w:rPr>
      </w:pPr>
      <w:r>
        <w:t>Student Conduct</w:t>
      </w:r>
    </w:p>
    <w:p w:rsidR="00D47E72" w:rsidRPr="00420A1A" w:rsidRDefault="00D47E72" w:rsidP="00D62221">
      <w:pPr>
        <w:pStyle w:val="ListParagraph"/>
        <w:numPr>
          <w:ilvl w:val="1"/>
          <w:numId w:val="137"/>
        </w:numPr>
        <w:jc w:val="both"/>
        <w:rPr>
          <w:i/>
        </w:rPr>
      </w:pPr>
      <w:r>
        <w:t xml:space="preserve">Students are responsible for knowing the regulations of the department, college, and university with regards to topics such as withdrawals, incomplete grades, student conduct, and academic misconduct (those who engage in any form of academic dishonesty will fail this course). Students may review these rules at: ___________. </w:t>
      </w:r>
    </w:p>
    <w:p w:rsidR="00D47E72" w:rsidRPr="007B4892" w:rsidRDefault="00D47E72" w:rsidP="00D62221">
      <w:pPr>
        <w:pStyle w:val="ListParagraph"/>
        <w:numPr>
          <w:ilvl w:val="0"/>
          <w:numId w:val="137"/>
        </w:numPr>
        <w:jc w:val="both"/>
        <w:rPr>
          <w:i/>
        </w:rPr>
      </w:pPr>
      <w:r>
        <w:t>No use of cell phones will be allowed in the classroom.</w:t>
      </w:r>
    </w:p>
    <w:p w:rsidR="00D47E72" w:rsidRDefault="00D47E72" w:rsidP="00D47E72"/>
    <w:p w:rsidR="00D47E72" w:rsidRDefault="00D47E72" w:rsidP="00D47E72"/>
    <w:p w:rsidR="00D47E72" w:rsidRPr="002F594B" w:rsidRDefault="00D47E72" w:rsidP="00D47E72">
      <w:pPr>
        <w:jc w:val="center"/>
        <w:rPr>
          <w:b/>
        </w:rPr>
      </w:pPr>
      <w:r>
        <w:rPr>
          <w:b/>
        </w:rPr>
        <w:t>COURSE SCHEDULE</w:t>
      </w:r>
    </w:p>
    <w:p w:rsidR="00D47E72" w:rsidRDefault="00D47E72" w:rsidP="00D47E72">
      <w:pPr>
        <w:rPr>
          <w:i/>
        </w:rPr>
      </w:pPr>
    </w:p>
    <w:tbl>
      <w:tblPr>
        <w:tblStyle w:val="LightList1"/>
        <w:tblW w:w="8928" w:type="dxa"/>
        <w:tblLayout w:type="fixed"/>
        <w:tblLook w:val="04A0"/>
      </w:tblPr>
      <w:tblGrid>
        <w:gridCol w:w="1188"/>
        <w:gridCol w:w="990"/>
        <w:gridCol w:w="1890"/>
        <w:gridCol w:w="2880"/>
        <w:gridCol w:w="1980"/>
      </w:tblGrid>
      <w:tr w:rsidR="00D47E72" w:rsidTr="00574611">
        <w:trPr>
          <w:cnfStyle w:val="100000000000"/>
          <w:trHeight w:val="1141"/>
        </w:trPr>
        <w:tc>
          <w:tcPr>
            <w:cnfStyle w:val="001000000000"/>
            <w:tcW w:w="1188" w:type="dxa"/>
          </w:tcPr>
          <w:p w:rsidR="00D47E72" w:rsidRDefault="00D47E72" w:rsidP="00574611">
            <w:pPr>
              <w:jc w:val="center"/>
            </w:pPr>
            <w:r>
              <w:t>CLASS</w:t>
            </w:r>
          </w:p>
        </w:tc>
        <w:tc>
          <w:tcPr>
            <w:tcW w:w="990" w:type="dxa"/>
          </w:tcPr>
          <w:p w:rsidR="00D47E72" w:rsidRDefault="00D47E72" w:rsidP="00574611">
            <w:pPr>
              <w:jc w:val="center"/>
              <w:cnfStyle w:val="100000000000"/>
            </w:pPr>
            <w:r>
              <w:t>DATE</w:t>
            </w:r>
          </w:p>
        </w:tc>
        <w:tc>
          <w:tcPr>
            <w:tcW w:w="1890" w:type="dxa"/>
          </w:tcPr>
          <w:p w:rsidR="00D47E72" w:rsidRDefault="00D47E72" w:rsidP="00574611">
            <w:pPr>
              <w:cnfStyle w:val="100000000000"/>
            </w:pPr>
            <w:r>
              <w:t>CHAPTER COVERAGE</w:t>
            </w:r>
          </w:p>
        </w:tc>
        <w:tc>
          <w:tcPr>
            <w:tcW w:w="2880" w:type="dxa"/>
          </w:tcPr>
          <w:p w:rsidR="00D47E72" w:rsidRDefault="00D47E72" w:rsidP="00574611">
            <w:pPr>
              <w:cnfStyle w:val="100000000000"/>
            </w:pPr>
            <w:r>
              <w:t>LEARNING ACTIVITIES/ RESOURCES</w:t>
            </w:r>
          </w:p>
        </w:tc>
        <w:tc>
          <w:tcPr>
            <w:tcW w:w="1980" w:type="dxa"/>
          </w:tcPr>
          <w:p w:rsidR="00D47E72" w:rsidRDefault="00D47E72" w:rsidP="00574611">
            <w:pPr>
              <w:cnfStyle w:val="100000000000"/>
            </w:pPr>
            <w:r>
              <w:t>GRADED ASSIGNMENTS</w:t>
            </w:r>
          </w:p>
        </w:tc>
      </w:tr>
      <w:tr w:rsidR="00D47E72" w:rsidTr="00574611">
        <w:trPr>
          <w:cnfStyle w:val="000000100000"/>
        </w:trPr>
        <w:tc>
          <w:tcPr>
            <w:cnfStyle w:val="001000000000"/>
            <w:tcW w:w="1188" w:type="dxa"/>
          </w:tcPr>
          <w:p w:rsidR="00D47E72" w:rsidRDefault="00D47E72" w:rsidP="00574611">
            <w:pPr>
              <w:jc w:val="center"/>
            </w:pPr>
            <w:r>
              <w:t>Week 1</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 Adolescence and Delinquency</w:t>
            </w:r>
          </w:p>
          <w:p w:rsidR="00D47E72" w:rsidRDefault="00D47E72" w:rsidP="00574611">
            <w:pPr>
              <w:cnfStyle w:val="000000100000"/>
            </w:pPr>
          </w:p>
          <w:p w:rsidR="00D47E72" w:rsidRDefault="00D47E72" w:rsidP="00574611">
            <w:pPr>
              <w:cnfStyle w:val="000000100000"/>
            </w:pPr>
          </w:p>
        </w:tc>
        <w:tc>
          <w:tcPr>
            <w:tcW w:w="2880" w:type="dxa"/>
          </w:tcPr>
          <w:p w:rsidR="00D47E72" w:rsidRDefault="00D47E72" w:rsidP="00574611">
            <w:pPr>
              <w:cnfStyle w:val="000000100000"/>
            </w:pPr>
            <w:r>
              <w:t>During this first week you will be introduced to the course and walked through the syllabus. You will be given the first Instructor Assignment.  You will also receive clarification on the research paper so you can get started.  Review the first PowerPoint lecture and participate in class exercises and discussions to earn participation points. Lastly, you will take a pre-test that is not graded.</w:t>
            </w:r>
          </w:p>
        </w:tc>
        <w:tc>
          <w:tcPr>
            <w:tcW w:w="1980" w:type="dxa"/>
          </w:tcPr>
          <w:p w:rsidR="00D47E72" w:rsidRDefault="00D47E72" w:rsidP="00574611">
            <w:pPr>
              <w:cnfStyle w:val="000000100000"/>
            </w:pPr>
          </w:p>
        </w:tc>
      </w:tr>
      <w:tr w:rsidR="00D47E72" w:rsidTr="00574611">
        <w:tc>
          <w:tcPr>
            <w:cnfStyle w:val="001000000000"/>
            <w:tcW w:w="1188" w:type="dxa"/>
          </w:tcPr>
          <w:p w:rsidR="00D47E72" w:rsidRDefault="00D47E72" w:rsidP="00574611">
            <w:pPr>
              <w:jc w:val="center"/>
            </w:pPr>
            <w:r>
              <w:t>Week 2</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1: Adolescence and Delinquency</w:t>
            </w:r>
          </w:p>
          <w:p w:rsidR="00D47E72" w:rsidRDefault="00D47E72" w:rsidP="00574611">
            <w:pPr>
              <w:cnfStyle w:val="000000000000"/>
            </w:pPr>
          </w:p>
          <w:p w:rsidR="00D47E72" w:rsidRDefault="00D47E72" w:rsidP="00574611">
            <w:pPr>
              <w:cnfStyle w:val="000000000000"/>
            </w:pPr>
          </w:p>
        </w:tc>
        <w:tc>
          <w:tcPr>
            <w:tcW w:w="2880" w:type="dxa"/>
          </w:tcPr>
          <w:p w:rsidR="00D47E72" w:rsidRPr="002B2E3A" w:rsidRDefault="00D47E72" w:rsidP="00574611">
            <w:pPr>
              <w:cnfStyle w:val="000000000000"/>
            </w:pPr>
            <w:r w:rsidRPr="002B2E3A">
              <w:t xml:space="preserve">During this </w:t>
            </w:r>
            <w:r>
              <w:t xml:space="preserve">second week you will </w:t>
            </w:r>
            <w:r w:rsidRPr="002B2E3A">
              <w:t>view the P</w:t>
            </w:r>
            <w:r>
              <w:t>owerPoint lecture for chapter 1</w:t>
            </w:r>
            <w:r w:rsidRPr="002B2E3A">
              <w:t xml:space="preserve">.  </w:t>
            </w:r>
            <w:r>
              <w:t xml:space="preserve">You will also complete IA #1. </w:t>
            </w:r>
            <w:r w:rsidRPr="002B2E3A">
              <w:t>Participate in class exercises and discussions to earn participation points.</w:t>
            </w:r>
          </w:p>
        </w:tc>
        <w:tc>
          <w:tcPr>
            <w:tcW w:w="1980" w:type="dxa"/>
          </w:tcPr>
          <w:p w:rsidR="00D47E72" w:rsidRDefault="00D47E72" w:rsidP="00574611">
            <w:pPr>
              <w:cnfStyle w:val="000000000000"/>
            </w:pPr>
            <w:r>
              <w:t xml:space="preserve">IA #1 – (15 points) </w:t>
            </w:r>
          </w:p>
          <w:p w:rsidR="00D47E72" w:rsidRDefault="00D47E72" w:rsidP="00574611">
            <w:pPr>
              <w:cnfStyle w:val="000000000000"/>
            </w:pPr>
          </w:p>
          <w:p w:rsidR="00D47E72" w:rsidRPr="002B2E3A" w:rsidRDefault="00D47E72" w:rsidP="00574611">
            <w:pPr>
              <w:cnfStyle w:val="000000000000"/>
            </w:pPr>
            <w:r>
              <w:t>Due ___________</w:t>
            </w:r>
          </w:p>
        </w:tc>
      </w:tr>
      <w:tr w:rsidR="00D47E72" w:rsidTr="00574611">
        <w:trPr>
          <w:cnfStyle w:val="000000100000"/>
        </w:trPr>
        <w:tc>
          <w:tcPr>
            <w:cnfStyle w:val="001000000000"/>
            <w:tcW w:w="1188" w:type="dxa"/>
          </w:tcPr>
          <w:p w:rsidR="00D47E72" w:rsidRDefault="00D47E72" w:rsidP="00574611">
            <w:pPr>
              <w:jc w:val="center"/>
            </w:pPr>
            <w:r>
              <w:t>Week 3</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2: The Measurement and Nature of Delinquency</w:t>
            </w:r>
          </w:p>
          <w:p w:rsidR="00D47E72" w:rsidRDefault="00D47E72" w:rsidP="00574611">
            <w:pPr>
              <w:cnfStyle w:val="000000100000"/>
            </w:pPr>
          </w:p>
        </w:tc>
        <w:tc>
          <w:tcPr>
            <w:tcW w:w="2880" w:type="dxa"/>
          </w:tcPr>
          <w:p w:rsidR="00D47E72" w:rsidRDefault="00D47E72" w:rsidP="00574611">
            <w:pPr>
              <w:cnfStyle w:val="000000100000"/>
            </w:pPr>
            <w:r>
              <w:t>During this third week y</w:t>
            </w:r>
            <w:r w:rsidRPr="004A71C4">
              <w:t>ou will participate in a discussion about IA #</w:t>
            </w:r>
            <w:r>
              <w:t>1 as well as complete IA #2</w:t>
            </w:r>
            <w:r w:rsidRPr="004A71C4">
              <w:t xml:space="preserve">. You will view a </w:t>
            </w:r>
            <w:r>
              <w:t xml:space="preserve">PowerPoint lecture for chapter 2 </w:t>
            </w:r>
            <w:r w:rsidRPr="004A71C4">
              <w:t xml:space="preserve">and participate in </w:t>
            </w:r>
            <w:r w:rsidRPr="004A71C4">
              <w:lastRenderedPageBreak/>
              <w:t>class exercises and discussions to earn participation points.</w:t>
            </w:r>
          </w:p>
        </w:tc>
        <w:tc>
          <w:tcPr>
            <w:tcW w:w="1980" w:type="dxa"/>
          </w:tcPr>
          <w:p w:rsidR="00D47E72" w:rsidRDefault="00D47E72" w:rsidP="00574611">
            <w:pPr>
              <w:cnfStyle w:val="000000100000"/>
            </w:pPr>
            <w:r>
              <w:lastRenderedPageBreak/>
              <w:t>IA #2 – (15 points)</w:t>
            </w:r>
          </w:p>
          <w:p w:rsidR="00D47E72" w:rsidRDefault="00D47E72" w:rsidP="00574611">
            <w:pPr>
              <w:cnfStyle w:val="000000100000"/>
            </w:pPr>
          </w:p>
          <w:p w:rsidR="00D47E72" w:rsidRDefault="00D47E72" w:rsidP="00574611">
            <w:pPr>
              <w:cnfStyle w:val="000000100000"/>
            </w:pPr>
            <w:r>
              <w:t>Due __________</w:t>
            </w:r>
          </w:p>
        </w:tc>
      </w:tr>
      <w:tr w:rsidR="00D47E72" w:rsidTr="00574611">
        <w:tc>
          <w:tcPr>
            <w:cnfStyle w:val="001000000000"/>
            <w:tcW w:w="1188" w:type="dxa"/>
          </w:tcPr>
          <w:p w:rsidR="00D47E72" w:rsidRDefault="00D47E72" w:rsidP="00574611">
            <w:pPr>
              <w:jc w:val="center"/>
            </w:pPr>
            <w:r>
              <w:lastRenderedPageBreak/>
              <w:t>Week 4</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3: Individual Causes of Delinquency</w:t>
            </w:r>
          </w:p>
          <w:p w:rsidR="00D47E72" w:rsidRDefault="00D47E72" w:rsidP="00574611">
            <w:pPr>
              <w:cnfStyle w:val="000000000000"/>
            </w:pPr>
          </w:p>
        </w:tc>
        <w:tc>
          <w:tcPr>
            <w:tcW w:w="2880" w:type="dxa"/>
          </w:tcPr>
          <w:p w:rsidR="00D47E72" w:rsidRDefault="00D47E72" w:rsidP="00574611">
            <w:pPr>
              <w:cnfStyle w:val="000000000000"/>
            </w:pPr>
            <w:r w:rsidRPr="004A71C4">
              <w:t xml:space="preserve">During this </w:t>
            </w:r>
            <w:r>
              <w:t>week</w:t>
            </w:r>
            <w:r w:rsidRPr="004A71C4">
              <w:t xml:space="preserve"> you will take examination one.  </w:t>
            </w:r>
          </w:p>
          <w:p w:rsidR="00D47E72" w:rsidRDefault="00D47E72" w:rsidP="00574611">
            <w:pPr>
              <w:cnfStyle w:val="000000000000"/>
            </w:pPr>
            <w:r>
              <w:t xml:space="preserve">You will also view a PowerPoint for chapter 3 and participate in class exercises and discussions to earn participation points. </w:t>
            </w:r>
          </w:p>
        </w:tc>
        <w:tc>
          <w:tcPr>
            <w:tcW w:w="1980" w:type="dxa"/>
          </w:tcPr>
          <w:p w:rsidR="00D47E72" w:rsidRDefault="00D47E72" w:rsidP="00574611">
            <w:pPr>
              <w:cnfStyle w:val="000000000000"/>
            </w:pPr>
            <w:r>
              <w:t xml:space="preserve">Exam #1 </w:t>
            </w:r>
          </w:p>
          <w:p w:rsidR="00D47E72" w:rsidRDefault="00D47E72" w:rsidP="00574611">
            <w:pPr>
              <w:cnfStyle w:val="000000000000"/>
            </w:pPr>
            <w:r>
              <w:t>(50 points)</w:t>
            </w:r>
          </w:p>
          <w:p w:rsidR="00D47E72" w:rsidRDefault="00D47E72" w:rsidP="00574611">
            <w:pPr>
              <w:cnfStyle w:val="000000000000"/>
            </w:pPr>
          </w:p>
          <w:p w:rsidR="00D47E72" w:rsidRDefault="00D47E72" w:rsidP="00574611">
            <w:pPr>
              <w:cnfStyle w:val="000000000000"/>
            </w:pPr>
          </w:p>
        </w:tc>
      </w:tr>
      <w:tr w:rsidR="00D47E72" w:rsidTr="00574611">
        <w:trPr>
          <w:cnfStyle w:val="000000100000"/>
        </w:trPr>
        <w:tc>
          <w:tcPr>
            <w:cnfStyle w:val="001000000000"/>
            <w:tcW w:w="1188" w:type="dxa"/>
          </w:tcPr>
          <w:p w:rsidR="00D47E72" w:rsidRDefault="00D47E72" w:rsidP="00574611">
            <w:pPr>
              <w:jc w:val="center"/>
            </w:pPr>
            <w:r>
              <w:t>Week 5</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4: Social Structural and Social Process Theories of Delinquency</w:t>
            </w:r>
          </w:p>
        </w:tc>
        <w:tc>
          <w:tcPr>
            <w:tcW w:w="2880" w:type="dxa"/>
          </w:tcPr>
          <w:p w:rsidR="00D47E72" w:rsidRDefault="00D47E72" w:rsidP="00574611">
            <w:pPr>
              <w:cnfStyle w:val="000000100000"/>
            </w:pPr>
            <w:r>
              <w:t xml:space="preserve">During this week you will participate in a class discussion on IA#2 as well as complete IA #3.  You will view a PowerPoint for chapter 4 and participate in class exercises and discussions to earn participation points. </w:t>
            </w:r>
          </w:p>
        </w:tc>
        <w:tc>
          <w:tcPr>
            <w:tcW w:w="1980" w:type="dxa"/>
          </w:tcPr>
          <w:p w:rsidR="00D47E72" w:rsidRDefault="00D47E72" w:rsidP="00574611">
            <w:pPr>
              <w:cnfStyle w:val="000000100000"/>
            </w:pPr>
            <w:r>
              <w:t>IA #3 - (15 points)</w:t>
            </w:r>
          </w:p>
          <w:p w:rsidR="00D47E72" w:rsidRDefault="00D47E72" w:rsidP="00574611">
            <w:pPr>
              <w:cnfStyle w:val="000000100000"/>
            </w:pPr>
          </w:p>
          <w:p w:rsidR="00D47E72" w:rsidRDefault="00D47E72" w:rsidP="00574611">
            <w:pPr>
              <w:cnfStyle w:val="000000100000"/>
            </w:pPr>
            <w:r>
              <w:t>Due __________</w:t>
            </w:r>
          </w:p>
        </w:tc>
      </w:tr>
      <w:tr w:rsidR="00D47E72" w:rsidTr="00574611">
        <w:tc>
          <w:tcPr>
            <w:cnfStyle w:val="001000000000"/>
            <w:tcW w:w="1188" w:type="dxa"/>
          </w:tcPr>
          <w:p w:rsidR="00D47E72" w:rsidRDefault="00D47E72" w:rsidP="00574611">
            <w:pPr>
              <w:jc w:val="center"/>
            </w:pPr>
            <w:r>
              <w:t>Week 6</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 xml:space="preserve">Chapter 5: Social </w:t>
            </w:r>
            <w:proofErr w:type="spellStart"/>
            <w:r w:rsidRPr="00E83AF6">
              <w:t>Interactionist</w:t>
            </w:r>
            <w:proofErr w:type="spellEnd"/>
            <w:r w:rsidRPr="00E83AF6">
              <w:t xml:space="preserve"> Theories of Delinquency</w:t>
            </w:r>
          </w:p>
          <w:p w:rsidR="00D47E72" w:rsidRDefault="00D47E72" w:rsidP="00574611">
            <w:pPr>
              <w:cnfStyle w:val="000000000000"/>
            </w:pPr>
          </w:p>
        </w:tc>
        <w:tc>
          <w:tcPr>
            <w:tcW w:w="2880" w:type="dxa"/>
          </w:tcPr>
          <w:p w:rsidR="00D47E72" w:rsidRDefault="00D47E72" w:rsidP="00574611">
            <w:pPr>
              <w:cnfStyle w:val="000000000000"/>
            </w:pPr>
            <w:r>
              <w:t xml:space="preserve">During this week you will discuss IA #3 and view a PowerPoint for chapter 5. Participate in class exercises and discussions to earn participation points. </w:t>
            </w:r>
          </w:p>
        </w:tc>
        <w:tc>
          <w:tcPr>
            <w:tcW w:w="1980" w:type="dxa"/>
          </w:tcPr>
          <w:p w:rsidR="00D47E72" w:rsidRDefault="00D47E72" w:rsidP="00574611">
            <w:pPr>
              <w:cnfStyle w:val="000000000000"/>
            </w:pPr>
            <w:r>
              <w:t>IA #4 – (15 points)</w:t>
            </w:r>
          </w:p>
          <w:p w:rsidR="00D47E72" w:rsidRDefault="00D47E72" w:rsidP="00574611">
            <w:pPr>
              <w:cnfStyle w:val="000000000000"/>
            </w:pPr>
          </w:p>
          <w:p w:rsidR="00D47E72" w:rsidRDefault="00D47E72" w:rsidP="00574611">
            <w:pPr>
              <w:cnfStyle w:val="000000000000"/>
            </w:pPr>
            <w:r>
              <w:t>Due ________</w:t>
            </w:r>
          </w:p>
          <w:p w:rsidR="00D47E72" w:rsidRDefault="00D47E72" w:rsidP="00574611">
            <w:pPr>
              <w:cnfStyle w:val="000000000000"/>
            </w:pPr>
          </w:p>
        </w:tc>
      </w:tr>
      <w:tr w:rsidR="00D47E72" w:rsidTr="00574611">
        <w:trPr>
          <w:cnfStyle w:val="000000100000"/>
        </w:trPr>
        <w:tc>
          <w:tcPr>
            <w:cnfStyle w:val="001000000000"/>
            <w:tcW w:w="1188" w:type="dxa"/>
          </w:tcPr>
          <w:p w:rsidR="00D47E72" w:rsidRDefault="00D47E72" w:rsidP="00574611">
            <w:pPr>
              <w:jc w:val="center"/>
            </w:pPr>
            <w:r>
              <w:t>Week 7</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6: Gender and Delinquency</w:t>
            </w:r>
          </w:p>
        </w:tc>
        <w:tc>
          <w:tcPr>
            <w:tcW w:w="2880" w:type="dxa"/>
          </w:tcPr>
          <w:p w:rsidR="00D47E72" w:rsidRDefault="00D47E72" w:rsidP="00574611">
            <w:pPr>
              <w:cnfStyle w:val="000000100000"/>
            </w:pPr>
            <w:r>
              <w:t>During this week</w:t>
            </w:r>
            <w:r w:rsidRPr="00CB1D04">
              <w:t xml:space="preserve"> you will take your </w:t>
            </w:r>
            <w:r>
              <w:t>2nd</w:t>
            </w:r>
            <w:r w:rsidRPr="00CB1D04">
              <w:t xml:space="preserve"> exam. You will participate in a class discussion on IA #</w:t>
            </w:r>
            <w:r>
              <w:t>4</w:t>
            </w:r>
            <w:r w:rsidRPr="00CB1D04">
              <w:t xml:space="preserve">.  You will view a PowerPoint for chapter </w:t>
            </w:r>
            <w:r>
              <w:t xml:space="preserve">6 </w:t>
            </w:r>
            <w:r w:rsidRPr="00CB1D04">
              <w:t>and participate in class exercises and discussions to earn participation points.</w:t>
            </w:r>
          </w:p>
        </w:tc>
        <w:tc>
          <w:tcPr>
            <w:tcW w:w="1980" w:type="dxa"/>
          </w:tcPr>
          <w:p w:rsidR="00D47E72" w:rsidRDefault="00D47E72" w:rsidP="00574611">
            <w:pPr>
              <w:cnfStyle w:val="000000100000"/>
            </w:pPr>
            <w:r>
              <w:t xml:space="preserve">Exam #2 </w:t>
            </w:r>
          </w:p>
          <w:p w:rsidR="00D47E72" w:rsidRDefault="00D47E72" w:rsidP="00574611">
            <w:pPr>
              <w:cnfStyle w:val="000000100000"/>
            </w:pPr>
            <w:r>
              <w:t>(50 points)</w:t>
            </w:r>
          </w:p>
          <w:p w:rsidR="00D47E72" w:rsidRDefault="00D47E72" w:rsidP="00574611">
            <w:pPr>
              <w:cnfStyle w:val="000000100000"/>
            </w:pPr>
          </w:p>
        </w:tc>
      </w:tr>
      <w:tr w:rsidR="00D47E72" w:rsidTr="00574611">
        <w:tc>
          <w:tcPr>
            <w:cnfStyle w:val="001000000000"/>
            <w:tcW w:w="1188" w:type="dxa"/>
          </w:tcPr>
          <w:p w:rsidR="00D47E72" w:rsidRDefault="00D47E72" w:rsidP="00574611">
            <w:pPr>
              <w:jc w:val="center"/>
            </w:pPr>
            <w:r>
              <w:t>Week 8</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7: Families and Delinquency</w:t>
            </w:r>
          </w:p>
        </w:tc>
        <w:tc>
          <w:tcPr>
            <w:tcW w:w="2880" w:type="dxa"/>
          </w:tcPr>
          <w:p w:rsidR="00D47E72" w:rsidRDefault="00D47E72" w:rsidP="00574611">
            <w:pPr>
              <w:cnfStyle w:val="000000000000"/>
            </w:pPr>
            <w:r w:rsidRPr="00B46DA6">
              <w:t xml:space="preserve">During this </w:t>
            </w:r>
            <w:r>
              <w:t>week you will</w:t>
            </w:r>
            <w:r w:rsidRPr="00B46DA6">
              <w:t xml:space="preserve"> view a PowerPoint for chapter </w:t>
            </w:r>
            <w:r>
              <w:t xml:space="preserve">7 as well as </w:t>
            </w:r>
            <w:r w:rsidRPr="00B46DA6">
              <w:t>participate in class exercises and discussions to earn participation points.</w:t>
            </w:r>
          </w:p>
        </w:tc>
        <w:tc>
          <w:tcPr>
            <w:tcW w:w="1980" w:type="dxa"/>
          </w:tcPr>
          <w:p w:rsidR="00D47E72" w:rsidRDefault="00D47E72" w:rsidP="00574611">
            <w:pPr>
              <w:cnfStyle w:val="000000000000"/>
            </w:pPr>
            <w:r>
              <w:t>IA #5 – (15 points)</w:t>
            </w:r>
          </w:p>
          <w:p w:rsidR="00D47E72" w:rsidRDefault="00D47E72" w:rsidP="00574611">
            <w:pPr>
              <w:cnfStyle w:val="000000000000"/>
            </w:pPr>
          </w:p>
          <w:p w:rsidR="00D47E72" w:rsidRDefault="00D47E72" w:rsidP="00574611">
            <w:pPr>
              <w:cnfStyle w:val="000000000000"/>
            </w:pPr>
            <w:r>
              <w:t>Due ________</w:t>
            </w:r>
          </w:p>
        </w:tc>
      </w:tr>
      <w:tr w:rsidR="00D47E72" w:rsidTr="00574611">
        <w:trPr>
          <w:cnfStyle w:val="000000100000"/>
        </w:trPr>
        <w:tc>
          <w:tcPr>
            <w:cnfStyle w:val="001000000000"/>
            <w:tcW w:w="1188" w:type="dxa"/>
          </w:tcPr>
          <w:p w:rsidR="00D47E72" w:rsidRDefault="00D47E72" w:rsidP="00574611">
            <w:pPr>
              <w:jc w:val="center"/>
            </w:pPr>
            <w:r>
              <w:t>Week 9</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8: Schools and Delinquency</w:t>
            </w:r>
            <w:r w:rsidRPr="00E83AF6">
              <w:tab/>
            </w:r>
          </w:p>
        </w:tc>
        <w:tc>
          <w:tcPr>
            <w:tcW w:w="2880" w:type="dxa"/>
          </w:tcPr>
          <w:p w:rsidR="00D47E72" w:rsidRDefault="00D47E72" w:rsidP="00574611">
            <w:pPr>
              <w:cnfStyle w:val="000000100000"/>
            </w:pPr>
            <w:r>
              <w:t xml:space="preserve">During this week you will discuss IA#5.  We will also view a PowerPoint for chapter 8. Participate in class exercises and discussions to earn participation points. </w:t>
            </w:r>
          </w:p>
        </w:tc>
        <w:tc>
          <w:tcPr>
            <w:tcW w:w="1980" w:type="dxa"/>
          </w:tcPr>
          <w:p w:rsidR="00D47E72" w:rsidRDefault="00D47E72" w:rsidP="00574611">
            <w:pPr>
              <w:cnfStyle w:val="000000100000"/>
            </w:pPr>
            <w:r>
              <w:t>IA #6 - (15 points)</w:t>
            </w:r>
          </w:p>
          <w:p w:rsidR="00D47E72" w:rsidRDefault="00D47E72" w:rsidP="00574611">
            <w:pPr>
              <w:cnfStyle w:val="000000100000"/>
            </w:pPr>
          </w:p>
          <w:p w:rsidR="00D47E72" w:rsidRDefault="00D47E72" w:rsidP="00574611">
            <w:pPr>
              <w:cnfStyle w:val="000000100000"/>
            </w:pPr>
            <w:r>
              <w:t>Due __________</w:t>
            </w:r>
          </w:p>
          <w:p w:rsidR="00D47E72" w:rsidRDefault="00D47E72" w:rsidP="00574611">
            <w:pPr>
              <w:cnfStyle w:val="000000100000"/>
            </w:pPr>
          </w:p>
        </w:tc>
      </w:tr>
      <w:tr w:rsidR="00D47E72" w:rsidTr="00574611">
        <w:tc>
          <w:tcPr>
            <w:cnfStyle w:val="001000000000"/>
            <w:tcW w:w="1188" w:type="dxa"/>
          </w:tcPr>
          <w:p w:rsidR="00D47E72" w:rsidRDefault="00D47E72" w:rsidP="00574611">
            <w:pPr>
              <w:jc w:val="center"/>
            </w:pPr>
            <w:r>
              <w:t>Week 10</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 xml:space="preserve">Chapter 9: </w:t>
            </w:r>
            <w:r w:rsidRPr="00E83AF6">
              <w:lastRenderedPageBreak/>
              <w:t>Gangs and Delinquency</w:t>
            </w:r>
          </w:p>
        </w:tc>
        <w:tc>
          <w:tcPr>
            <w:tcW w:w="2880" w:type="dxa"/>
          </w:tcPr>
          <w:p w:rsidR="00D47E72" w:rsidRDefault="00D47E72" w:rsidP="00574611">
            <w:pPr>
              <w:cnfStyle w:val="000000000000"/>
            </w:pPr>
            <w:r>
              <w:lastRenderedPageBreak/>
              <w:t xml:space="preserve">During this week you will </w:t>
            </w:r>
            <w:r>
              <w:lastRenderedPageBreak/>
              <w:t>turn in your Paper.  We will also view a PowerPoint for chapter 9. Participate in class exercises and discussions to earn participation points.</w:t>
            </w:r>
          </w:p>
        </w:tc>
        <w:tc>
          <w:tcPr>
            <w:tcW w:w="1980" w:type="dxa"/>
          </w:tcPr>
          <w:p w:rsidR="00D47E72" w:rsidRDefault="00D47E72" w:rsidP="00574611">
            <w:pPr>
              <w:cnfStyle w:val="000000000000"/>
            </w:pPr>
            <w:r>
              <w:lastRenderedPageBreak/>
              <w:t xml:space="preserve">Paper  (100 </w:t>
            </w:r>
            <w:r>
              <w:lastRenderedPageBreak/>
              <w:t>points)</w:t>
            </w:r>
          </w:p>
          <w:p w:rsidR="00D47E72" w:rsidRDefault="00D47E72" w:rsidP="00574611">
            <w:pPr>
              <w:cnfStyle w:val="000000000000"/>
            </w:pPr>
          </w:p>
        </w:tc>
      </w:tr>
      <w:tr w:rsidR="00D47E72" w:rsidTr="00574611">
        <w:trPr>
          <w:cnfStyle w:val="000000100000"/>
        </w:trPr>
        <w:tc>
          <w:tcPr>
            <w:cnfStyle w:val="001000000000"/>
            <w:tcW w:w="1188" w:type="dxa"/>
          </w:tcPr>
          <w:p w:rsidR="00D47E72" w:rsidRDefault="00D47E72" w:rsidP="00574611">
            <w:pPr>
              <w:jc w:val="center"/>
            </w:pPr>
            <w:r>
              <w:lastRenderedPageBreak/>
              <w:t>Week 11</w:t>
            </w:r>
          </w:p>
        </w:tc>
        <w:tc>
          <w:tcPr>
            <w:tcW w:w="990" w:type="dxa"/>
          </w:tcPr>
          <w:p w:rsidR="00D47E72" w:rsidRDefault="00D47E72" w:rsidP="00574611">
            <w:pPr>
              <w:jc w:val="center"/>
              <w:cnfStyle w:val="000000100000"/>
            </w:pPr>
          </w:p>
        </w:tc>
        <w:tc>
          <w:tcPr>
            <w:tcW w:w="1890" w:type="dxa"/>
          </w:tcPr>
          <w:p w:rsidR="006D47B5" w:rsidRPr="006D47B5" w:rsidRDefault="00D47E72" w:rsidP="006D47B5">
            <w:pPr>
              <w:cnfStyle w:val="000000100000"/>
            </w:pPr>
            <w:r w:rsidRPr="00E83AF6">
              <w:t xml:space="preserve">Chapter 10: </w:t>
            </w:r>
            <w:r w:rsidR="006D47B5" w:rsidRPr="006D47B5">
              <w:t>Special Juvenile</w:t>
            </w:r>
          </w:p>
          <w:p w:rsidR="00D47E72" w:rsidRDefault="006D47B5" w:rsidP="006D47B5">
            <w:pPr>
              <w:cnfStyle w:val="000000100000"/>
            </w:pPr>
            <w:r w:rsidRPr="006D47B5">
              <w:t>Offender Populations</w:t>
            </w:r>
          </w:p>
        </w:tc>
        <w:tc>
          <w:tcPr>
            <w:tcW w:w="2880" w:type="dxa"/>
          </w:tcPr>
          <w:p w:rsidR="00D47E72" w:rsidRPr="00B46DA6" w:rsidRDefault="00D47E72" w:rsidP="00574611">
            <w:pPr>
              <w:cnfStyle w:val="000000100000"/>
            </w:pPr>
            <w:r>
              <w:t>During this week you will discuss IA#6.  We will also view a PowerPoint for chapter 10. Participate in class exercises and discussions to earn participation points.</w:t>
            </w:r>
          </w:p>
        </w:tc>
        <w:tc>
          <w:tcPr>
            <w:tcW w:w="1980" w:type="dxa"/>
          </w:tcPr>
          <w:p w:rsidR="00D47E72" w:rsidRDefault="00D47E72" w:rsidP="00574611">
            <w:pPr>
              <w:cnfStyle w:val="000000100000"/>
            </w:pPr>
            <w:r>
              <w:t>IA #7 -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12</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11: An Overview of Juvenile Justice in America</w:t>
            </w:r>
          </w:p>
        </w:tc>
        <w:tc>
          <w:tcPr>
            <w:tcW w:w="2880" w:type="dxa"/>
          </w:tcPr>
          <w:p w:rsidR="00D47E72" w:rsidRPr="00B46DA6" w:rsidRDefault="00D47E72" w:rsidP="00574611">
            <w:pPr>
              <w:cnfStyle w:val="000000000000"/>
            </w:pPr>
            <w:r>
              <w:t>During this week</w:t>
            </w:r>
            <w:r w:rsidRPr="00CB1D04">
              <w:t xml:space="preserve"> you will take your </w:t>
            </w:r>
            <w:r>
              <w:t>3rd</w:t>
            </w:r>
            <w:r w:rsidRPr="00CB1D04">
              <w:t xml:space="preserve"> exam</w:t>
            </w:r>
            <w:r>
              <w:t xml:space="preserve"> as well as discuss IA#7.  We will also view a PowerPoint for chapter 11. Participate in class exercises and discussions to earn participation points.</w:t>
            </w:r>
          </w:p>
        </w:tc>
        <w:tc>
          <w:tcPr>
            <w:tcW w:w="1980" w:type="dxa"/>
          </w:tcPr>
          <w:p w:rsidR="00D47E72" w:rsidRDefault="00D47E72" w:rsidP="00574611">
            <w:pPr>
              <w:cnfStyle w:val="000000000000"/>
            </w:pPr>
            <w:r>
              <w:t>Exam #3 (50 points)</w:t>
            </w:r>
          </w:p>
        </w:tc>
      </w:tr>
      <w:tr w:rsidR="00D47E72" w:rsidTr="00574611">
        <w:trPr>
          <w:cnfStyle w:val="000000100000"/>
        </w:trPr>
        <w:tc>
          <w:tcPr>
            <w:cnfStyle w:val="001000000000"/>
            <w:tcW w:w="1188" w:type="dxa"/>
          </w:tcPr>
          <w:p w:rsidR="00D47E72" w:rsidRDefault="00D47E72" w:rsidP="00574611">
            <w:pPr>
              <w:jc w:val="center"/>
            </w:pPr>
            <w:r>
              <w:t>Week 13</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12: Police and the Juvenile</w:t>
            </w:r>
          </w:p>
        </w:tc>
        <w:tc>
          <w:tcPr>
            <w:tcW w:w="2880" w:type="dxa"/>
          </w:tcPr>
          <w:p w:rsidR="00D47E72" w:rsidRDefault="00D47E72" w:rsidP="00574611">
            <w:pPr>
              <w:cnfStyle w:val="000000100000"/>
            </w:pPr>
            <w:r>
              <w:t xml:space="preserve">During this week you will view a PowerPoint for chapter 12. Participate in class exercises and discussions to earn participation points. </w:t>
            </w:r>
          </w:p>
        </w:tc>
        <w:tc>
          <w:tcPr>
            <w:tcW w:w="1980" w:type="dxa"/>
          </w:tcPr>
          <w:p w:rsidR="00D47E72" w:rsidRDefault="00D47E72" w:rsidP="00574611">
            <w:pPr>
              <w:cnfStyle w:val="000000100000"/>
            </w:pPr>
            <w:r>
              <w:t>IA #8 -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14</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rsidRPr="00E83AF6">
              <w:t>Chapter 13: Juvenile Court</w:t>
            </w:r>
          </w:p>
        </w:tc>
        <w:tc>
          <w:tcPr>
            <w:tcW w:w="2880" w:type="dxa"/>
          </w:tcPr>
          <w:p w:rsidR="00D47E72" w:rsidRDefault="00D47E72" w:rsidP="00574611">
            <w:pPr>
              <w:cnfStyle w:val="000000000000"/>
            </w:pPr>
            <w:r>
              <w:t xml:space="preserve">During this week you will discuss IA#8.  We will also view a PowerPoint for chapter 13. Participate in class exercises and discussions to earn participation points. </w:t>
            </w:r>
          </w:p>
        </w:tc>
        <w:tc>
          <w:tcPr>
            <w:tcW w:w="1980" w:type="dxa"/>
          </w:tcPr>
          <w:p w:rsidR="00D47E72" w:rsidRDefault="00D47E72" w:rsidP="00574611">
            <w:pPr>
              <w:cnfStyle w:val="000000000000"/>
            </w:pPr>
            <w:r>
              <w:t>IA #9 - (15 points)</w:t>
            </w:r>
          </w:p>
          <w:p w:rsidR="00D47E72" w:rsidRDefault="00D47E72" w:rsidP="00574611">
            <w:pPr>
              <w:cnfStyle w:val="000000000000"/>
            </w:pPr>
          </w:p>
          <w:p w:rsidR="00D47E72" w:rsidRDefault="00D47E72" w:rsidP="00574611">
            <w:pPr>
              <w:cnfStyle w:val="000000000000"/>
            </w:pPr>
            <w:r>
              <w:t>Due ________</w:t>
            </w:r>
          </w:p>
        </w:tc>
      </w:tr>
      <w:tr w:rsidR="00D47E72" w:rsidTr="00574611">
        <w:trPr>
          <w:cnfStyle w:val="000000100000"/>
        </w:trPr>
        <w:tc>
          <w:tcPr>
            <w:cnfStyle w:val="001000000000"/>
            <w:tcW w:w="1188" w:type="dxa"/>
          </w:tcPr>
          <w:p w:rsidR="00D47E72" w:rsidRDefault="00D47E72" w:rsidP="00574611">
            <w:pPr>
              <w:jc w:val="center"/>
            </w:pPr>
            <w:r>
              <w:t>Week 15</w:t>
            </w:r>
          </w:p>
        </w:tc>
        <w:tc>
          <w:tcPr>
            <w:tcW w:w="990" w:type="dxa"/>
          </w:tcPr>
          <w:p w:rsidR="00D47E72" w:rsidRDefault="00D47E72" w:rsidP="00574611">
            <w:pPr>
              <w:jc w:val="center"/>
              <w:cnfStyle w:val="000000100000"/>
            </w:pPr>
          </w:p>
        </w:tc>
        <w:tc>
          <w:tcPr>
            <w:tcW w:w="1890" w:type="dxa"/>
          </w:tcPr>
          <w:p w:rsidR="00D47E72" w:rsidRDefault="00D47E72" w:rsidP="00574611">
            <w:pPr>
              <w:cnfStyle w:val="000000100000"/>
            </w:pPr>
            <w:r w:rsidRPr="00E83AF6">
              <w:t>Chapter 14: Juvenile Corrections</w:t>
            </w:r>
          </w:p>
        </w:tc>
        <w:tc>
          <w:tcPr>
            <w:tcW w:w="2880" w:type="dxa"/>
          </w:tcPr>
          <w:p w:rsidR="00D47E72" w:rsidRDefault="00D47E72" w:rsidP="00574611">
            <w:pPr>
              <w:cnfStyle w:val="000000100000"/>
            </w:pPr>
            <w:r>
              <w:t>During this week you will discuss IA#9.  We will also view a PowerPoint for chapter 14. Participate in class exercises and discussions to earn participation points.  Lastly, you will take a post-test that is not graded.</w:t>
            </w:r>
          </w:p>
        </w:tc>
        <w:tc>
          <w:tcPr>
            <w:tcW w:w="1980" w:type="dxa"/>
          </w:tcPr>
          <w:p w:rsidR="00D47E72" w:rsidRDefault="00D47E72" w:rsidP="00574611">
            <w:pPr>
              <w:cnfStyle w:val="000000100000"/>
            </w:pPr>
            <w:r>
              <w:t>IA #10 - (15 points)</w:t>
            </w:r>
          </w:p>
          <w:p w:rsidR="00D47E72" w:rsidRDefault="00D47E72" w:rsidP="00574611">
            <w:pPr>
              <w:cnfStyle w:val="000000100000"/>
            </w:pPr>
          </w:p>
          <w:p w:rsidR="00D47E72" w:rsidRDefault="00D47E72" w:rsidP="00574611">
            <w:pPr>
              <w:cnfStyle w:val="000000100000"/>
            </w:pPr>
            <w:r>
              <w:t>Due ________</w:t>
            </w:r>
          </w:p>
        </w:tc>
      </w:tr>
      <w:tr w:rsidR="00D47E72" w:rsidTr="00574611">
        <w:tc>
          <w:tcPr>
            <w:cnfStyle w:val="001000000000"/>
            <w:tcW w:w="1188" w:type="dxa"/>
          </w:tcPr>
          <w:p w:rsidR="00D47E72" w:rsidRDefault="00D47E72" w:rsidP="00574611">
            <w:pPr>
              <w:jc w:val="center"/>
            </w:pPr>
            <w:r>
              <w:t>Week 16</w:t>
            </w:r>
          </w:p>
        </w:tc>
        <w:tc>
          <w:tcPr>
            <w:tcW w:w="990" w:type="dxa"/>
          </w:tcPr>
          <w:p w:rsidR="00D47E72" w:rsidRDefault="00D47E72" w:rsidP="00574611">
            <w:pPr>
              <w:jc w:val="center"/>
              <w:cnfStyle w:val="000000000000"/>
            </w:pPr>
          </w:p>
        </w:tc>
        <w:tc>
          <w:tcPr>
            <w:tcW w:w="1890" w:type="dxa"/>
          </w:tcPr>
          <w:p w:rsidR="00D47E72" w:rsidRDefault="00D47E72" w:rsidP="00574611">
            <w:pPr>
              <w:cnfStyle w:val="000000000000"/>
            </w:pPr>
            <w:r>
              <w:t>Chapters 1-14</w:t>
            </w:r>
          </w:p>
        </w:tc>
        <w:tc>
          <w:tcPr>
            <w:tcW w:w="2880" w:type="dxa"/>
          </w:tcPr>
          <w:p w:rsidR="00D47E72" w:rsidRDefault="00D47E72" w:rsidP="00574611">
            <w:pPr>
              <w:cnfStyle w:val="000000000000"/>
            </w:pPr>
            <w:r>
              <w:t xml:space="preserve">During this week you will discuss IA#10.  You will also take your </w:t>
            </w:r>
            <w:r w:rsidRPr="00B46DA6">
              <w:t>Final Exam</w:t>
            </w:r>
            <w:r>
              <w:t>.</w:t>
            </w:r>
          </w:p>
        </w:tc>
        <w:tc>
          <w:tcPr>
            <w:tcW w:w="1980" w:type="dxa"/>
          </w:tcPr>
          <w:p w:rsidR="00D47E72" w:rsidRDefault="00D47E72" w:rsidP="00574611">
            <w:pPr>
              <w:cnfStyle w:val="000000000000"/>
            </w:pPr>
            <w:r>
              <w:t>Final Exam (100 points)</w:t>
            </w:r>
          </w:p>
        </w:tc>
      </w:tr>
    </w:tbl>
    <w:p w:rsidR="004C590B" w:rsidRDefault="004C590B" w:rsidP="004C590B">
      <w:pPr>
        <w:rPr>
          <w:b/>
          <w:sz w:val="32"/>
        </w:rPr>
      </w:pPr>
    </w:p>
    <w:p w:rsidR="004C590B" w:rsidRDefault="004C590B" w:rsidP="004C590B">
      <w:pPr>
        <w:rPr>
          <w:b/>
          <w:sz w:val="32"/>
        </w:rPr>
        <w:sectPr w:rsidR="004C590B" w:rsidSect="004C590B">
          <w:headerReference w:type="even" r:id="rId12"/>
          <w:headerReference w:type="default" r:id="rId13"/>
          <w:footerReference w:type="even" r:id="rId14"/>
          <w:footerReference w:type="default" r:id="rId15"/>
          <w:headerReference w:type="first" r:id="rId16"/>
          <w:footerReference w:type="first" r:id="rId17"/>
          <w:pgSz w:w="12240" w:h="15840"/>
          <w:pgMar w:top="620" w:right="1000" w:bottom="1320" w:left="600" w:header="720" w:footer="1124" w:gutter="0"/>
          <w:pgNumType w:fmt="lowerRoman" w:start="1"/>
          <w:cols w:space="720"/>
          <w:titlePg/>
        </w:sectPr>
      </w:pPr>
    </w:p>
    <w:p w:rsidR="00D43BDA" w:rsidRDefault="00D43BDA" w:rsidP="004C590B">
      <w:pPr>
        <w:jc w:val="center"/>
        <w:rPr>
          <w:b/>
          <w:sz w:val="32"/>
        </w:rPr>
      </w:pPr>
      <w:r w:rsidRPr="008E54B1">
        <w:rPr>
          <w:b/>
          <w:sz w:val="32"/>
        </w:rPr>
        <w:lastRenderedPageBreak/>
        <w:t xml:space="preserve">Chapter </w:t>
      </w:r>
      <w:r w:rsidR="004C590B">
        <w:rPr>
          <w:b/>
          <w:sz w:val="32"/>
        </w:rPr>
        <w:t>1</w:t>
      </w:r>
    </w:p>
    <w:p w:rsidR="00D133FC" w:rsidRPr="008E54B1" w:rsidRDefault="00D133FC" w:rsidP="004C590B">
      <w:pPr>
        <w:jc w:val="center"/>
        <w:rPr>
          <w:b/>
          <w:sz w:val="32"/>
        </w:rPr>
      </w:pPr>
    </w:p>
    <w:p w:rsidR="00D43BDA" w:rsidRPr="008E54B1" w:rsidRDefault="00EF7D3D" w:rsidP="00D43BDA">
      <w:pPr>
        <w:jc w:val="center"/>
        <w:rPr>
          <w:b/>
          <w:sz w:val="32"/>
        </w:rPr>
      </w:pPr>
      <w:r>
        <w:rPr>
          <w:b/>
          <w:sz w:val="32"/>
        </w:rPr>
        <w:t>Adolescence and Delinquency</w:t>
      </w:r>
    </w:p>
    <w:p w:rsidR="00D43BDA" w:rsidRPr="008E54B1" w:rsidRDefault="00D43BDA" w:rsidP="00D43BDA">
      <w:pPr>
        <w:jc w:val="center"/>
        <w:rPr>
          <w:b/>
          <w:sz w:val="32"/>
        </w:rPr>
      </w:pPr>
    </w:p>
    <w:p w:rsidR="00D43BDA" w:rsidRPr="008E54B1" w:rsidRDefault="00D43BDA">
      <w:pPr>
        <w:rPr>
          <w:b/>
        </w:rPr>
      </w:pPr>
      <w:r w:rsidRPr="008E54B1">
        <w:rPr>
          <w:b/>
        </w:rPr>
        <w:t>CHAPTER OVERVIEW</w:t>
      </w:r>
    </w:p>
    <w:p w:rsidR="00D43BDA" w:rsidRPr="008E54B1" w:rsidRDefault="00D43BDA">
      <w:pPr>
        <w:rPr>
          <w:highlight w:val="yellow"/>
        </w:rPr>
      </w:pPr>
    </w:p>
    <w:p w:rsidR="008D444E" w:rsidRDefault="008D444E" w:rsidP="005C26F6">
      <w:pPr>
        <w:pStyle w:val="ListParagraph"/>
        <w:numPr>
          <w:ilvl w:val="0"/>
          <w:numId w:val="3"/>
        </w:numPr>
      </w:pPr>
      <w:r>
        <w:t>Those adolescents most likely to become delinquents are high-risk youths who are involved in multiple problem behaviors.</w:t>
      </w:r>
    </w:p>
    <w:p w:rsidR="008D444E" w:rsidRDefault="008D444E" w:rsidP="005C26F6">
      <w:pPr>
        <w:pStyle w:val="ListParagraph"/>
        <w:numPr>
          <w:ilvl w:val="0"/>
          <w:numId w:val="3"/>
        </w:numPr>
      </w:pPr>
      <w:r>
        <w:t>Characteristic problem behaviors include school failure and dropout, teenage pregnancy and fatherhood, and drug use and other forms of delinquency.</w:t>
      </w:r>
    </w:p>
    <w:p w:rsidR="008D444E" w:rsidRDefault="008D444E" w:rsidP="005C26F6">
      <w:pPr>
        <w:pStyle w:val="ListParagraph"/>
        <w:numPr>
          <w:ilvl w:val="0"/>
          <w:numId w:val="3"/>
        </w:numPr>
      </w:pPr>
      <w:r>
        <w:t>About one in every four adolescents is at high risk of engaging in multiple problem behaviors.</w:t>
      </w:r>
    </w:p>
    <w:p w:rsidR="008D444E" w:rsidRDefault="008D444E" w:rsidP="005C26F6">
      <w:pPr>
        <w:pStyle w:val="ListParagraph"/>
        <w:numPr>
          <w:ilvl w:val="0"/>
          <w:numId w:val="3"/>
        </w:numPr>
      </w:pPr>
      <w:r>
        <w:t>The history of responses to juvenile misbehavior displays a pattern in which society has taken authority away from the family and given it to juvenile authorities while simultaneously growing dissatisfied with the official handling of juvenile crime.</w:t>
      </w:r>
    </w:p>
    <w:p w:rsidR="008D444E" w:rsidRDefault="008D444E" w:rsidP="005C26F6">
      <w:pPr>
        <w:pStyle w:val="ListParagraph"/>
        <w:numPr>
          <w:ilvl w:val="0"/>
          <w:numId w:val="3"/>
        </w:numPr>
      </w:pPr>
      <w:r>
        <w:t xml:space="preserve">The legal context for dealing with delinquency stems from the early philosophy of </w:t>
      </w:r>
      <w:proofErr w:type="spellStart"/>
      <w:r w:rsidRPr="008D444E">
        <w:rPr>
          <w:i/>
        </w:rPr>
        <w:t>parens</w:t>
      </w:r>
      <w:proofErr w:type="spellEnd"/>
      <w:r w:rsidRPr="008D444E">
        <w:rPr>
          <w:i/>
        </w:rPr>
        <w:t xml:space="preserve"> </w:t>
      </w:r>
      <w:proofErr w:type="spellStart"/>
      <w:r w:rsidRPr="008D444E">
        <w:rPr>
          <w:i/>
        </w:rPr>
        <w:t>patriae</w:t>
      </w:r>
      <w:proofErr w:type="spellEnd"/>
      <w:r>
        <w:t xml:space="preserve"> and provides for the juvenile court to become a substitute parent for wayward children.  Historically, the task of the juvenile court has been to reconcile the best interests of the child with the adequate protection of society.</w:t>
      </w:r>
    </w:p>
    <w:p w:rsidR="008D444E" w:rsidRDefault="008D444E" w:rsidP="005C26F6">
      <w:pPr>
        <w:pStyle w:val="ListParagraph"/>
        <w:numPr>
          <w:ilvl w:val="0"/>
          <w:numId w:val="3"/>
        </w:numPr>
      </w:pPr>
      <w:r>
        <w:t>Although they sometimes commit the same crimes as adults, juveniles may also be apprehended for status offenses, behaviors that would not be defined as criminal if adults engaged in them.</w:t>
      </w:r>
    </w:p>
    <w:p w:rsidR="008D444E" w:rsidRDefault="008D444E" w:rsidP="005C26F6">
      <w:pPr>
        <w:pStyle w:val="ListParagraph"/>
        <w:numPr>
          <w:ilvl w:val="0"/>
          <w:numId w:val="3"/>
        </w:numPr>
      </w:pPr>
      <w:r>
        <w:t>Although the public is child-centered, there is a growing concern about serious juvenile crime and a 'get tough' attitude has come to characterize recent public awareness.</w:t>
      </w:r>
    </w:p>
    <w:p w:rsidR="008D444E" w:rsidRDefault="008D444E" w:rsidP="005C26F6">
      <w:pPr>
        <w:pStyle w:val="ListParagraph"/>
        <w:numPr>
          <w:ilvl w:val="0"/>
          <w:numId w:val="3"/>
        </w:numPr>
      </w:pPr>
      <w:r>
        <w:t>Policy makers are presently focused on serous and repeat juvenile criminals, and both the public and legislators want to make certain that these offenders are held accountable.</w:t>
      </w:r>
    </w:p>
    <w:p w:rsidR="008D444E" w:rsidRDefault="008D444E" w:rsidP="005C26F6">
      <w:pPr>
        <w:pStyle w:val="ListParagraph"/>
        <w:numPr>
          <w:ilvl w:val="0"/>
          <w:numId w:val="3"/>
        </w:numPr>
      </w:pPr>
      <w:r>
        <w:t>One of the book’s themes, social context of delinquency, focuses on the environments in which young people find themselves and considers how these contexts influence the likelihood of delinquent behavior.</w:t>
      </w:r>
    </w:p>
    <w:p w:rsidR="008D444E" w:rsidRDefault="008D444E" w:rsidP="005C26F6">
      <w:pPr>
        <w:pStyle w:val="ListParagraph"/>
        <w:numPr>
          <w:ilvl w:val="0"/>
          <w:numId w:val="3"/>
        </w:numPr>
      </w:pPr>
      <w:r>
        <w:t>Another theme of the text is delinquency across the life course, also called life-course theory, life-course criminology, or life-course perspective, which examines the extent and causes of delinquency as well as the methods to control it.</w:t>
      </w:r>
    </w:p>
    <w:p w:rsidR="00D43BDA" w:rsidRDefault="008D444E" w:rsidP="005C26F6">
      <w:pPr>
        <w:pStyle w:val="ListParagraph"/>
        <w:numPr>
          <w:ilvl w:val="0"/>
          <w:numId w:val="3"/>
        </w:numPr>
      </w:pPr>
      <w:r>
        <w:t>A third text theme is delinquency and social policy, which looks at the process of proposing and enacting means by which youngsters in our society can realize their potential and lead productive and satisfying lives while ensuring safety and security for all.</w:t>
      </w:r>
    </w:p>
    <w:p w:rsidR="0054571C" w:rsidRPr="00936AC1" w:rsidRDefault="0054571C" w:rsidP="008D444E">
      <w:pPr>
        <w:rPr>
          <w:sz w:val="32"/>
          <w:szCs w:val="32"/>
        </w:rPr>
      </w:pPr>
    </w:p>
    <w:p w:rsidR="00D43BDA" w:rsidRPr="008E54B1" w:rsidRDefault="00D43BDA">
      <w:pPr>
        <w:rPr>
          <w:b/>
        </w:rPr>
      </w:pPr>
      <w:r w:rsidRPr="008E54B1">
        <w:rPr>
          <w:b/>
        </w:rPr>
        <w:t>CHAPTER OBJECTIVES</w:t>
      </w:r>
    </w:p>
    <w:p w:rsidR="00D43BDA" w:rsidRPr="008E54B1" w:rsidRDefault="00D43BDA">
      <w:pPr>
        <w:rPr>
          <w:highlight w:val="yellow"/>
        </w:rPr>
      </w:pPr>
    </w:p>
    <w:p w:rsidR="007307FB" w:rsidRDefault="007307FB" w:rsidP="005C26F6">
      <w:pPr>
        <w:pStyle w:val="ListParagraph"/>
        <w:numPr>
          <w:ilvl w:val="0"/>
          <w:numId w:val="2"/>
        </w:numPr>
      </w:pPr>
      <w:r>
        <w:t>Summarize the contemporary treatment of delinquents.</w:t>
      </w:r>
    </w:p>
    <w:p w:rsidR="007307FB" w:rsidRDefault="007307FB" w:rsidP="005C26F6">
      <w:pPr>
        <w:pStyle w:val="ListParagraph"/>
        <w:numPr>
          <w:ilvl w:val="0"/>
          <w:numId w:val="2"/>
        </w:numPr>
      </w:pPr>
      <w:r>
        <w:t>Give examples of high-risk behaviors that characterize contemporary adolescence.</w:t>
      </w:r>
    </w:p>
    <w:p w:rsidR="007307FB" w:rsidRDefault="007307FB" w:rsidP="005C26F6">
      <w:pPr>
        <w:pStyle w:val="ListParagraph"/>
        <w:numPr>
          <w:ilvl w:val="0"/>
          <w:numId w:val="2"/>
        </w:numPr>
      </w:pPr>
      <w:r>
        <w:t>D</w:t>
      </w:r>
      <w:r w:rsidR="00C362B6">
        <w:t xml:space="preserve">iscuss </w:t>
      </w:r>
      <w:r>
        <w:t>status offenses</w:t>
      </w:r>
      <w:r w:rsidR="00C362B6">
        <w:t>, legal decisions about status offenders, and the characteristics of crossover youth</w:t>
      </w:r>
      <w:r>
        <w:t>.</w:t>
      </w:r>
    </w:p>
    <w:p w:rsidR="007307FB" w:rsidRDefault="007307FB" w:rsidP="005C26F6">
      <w:pPr>
        <w:pStyle w:val="ListParagraph"/>
        <w:numPr>
          <w:ilvl w:val="0"/>
          <w:numId w:val="2"/>
        </w:numPr>
      </w:pPr>
      <w:r>
        <w:t>Define delinquency and explain what the term means in contemporary context.</w:t>
      </w:r>
    </w:p>
    <w:p w:rsidR="00D43BDA" w:rsidRDefault="007307FB" w:rsidP="005C26F6">
      <w:pPr>
        <w:pStyle w:val="ListParagraph"/>
        <w:numPr>
          <w:ilvl w:val="0"/>
          <w:numId w:val="2"/>
        </w:numPr>
      </w:pPr>
      <w:r>
        <w:t>Compare how society treats adolescents today to how it handled them in the past.</w:t>
      </w:r>
    </w:p>
    <w:p w:rsidR="007307FB" w:rsidRPr="007307FB" w:rsidRDefault="007307FB" w:rsidP="005C26F6">
      <w:pPr>
        <w:pStyle w:val="ListParagraph"/>
        <w:numPr>
          <w:ilvl w:val="0"/>
          <w:numId w:val="2"/>
        </w:numPr>
      </w:pPr>
      <w:r w:rsidRPr="007307FB">
        <w:t>Summarize the three themes of this text.</w:t>
      </w:r>
    </w:p>
    <w:p w:rsidR="0054571C" w:rsidRPr="00936AC1" w:rsidRDefault="0054571C">
      <w:pPr>
        <w:rPr>
          <w:b/>
          <w:sz w:val="32"/>
          <w:szCs w:val="32"/>
        </w:rPr>
      </w:pPr>
    </w:p>
    <w:p w:rsidR="00D43BDA" w:rsidRPr="008E54B1" w:rsidRDefault="00D43BDA">
      <w:pPr>
        <w:rPr>
          <w:b/>
        </w:rPr>
      </w:pPr>
      <w:r w:rsidRPr="008E54B1">
        <w:rPr>
          <w:b/>
        </w:rPr>
        <w:lastRenderedPageBreak/>
        <w:t>LECTURE OUTLINE</w:t>
      </w:r>
    </w:p>
    <w:p w:rsidR="00D43BDA" w:rsidRDefault="00D43BDA">
      <w:pPr>
        <w:rPr>
          <w:highlight w:val="yellow"/>
        </w:rPr>
      </w:pPr>
    </w:p>
    <w:p w:rsidR="001B60B5" w:rsidRDefault="001B60B5" w:rsidP="00D62221">
      <w:pPr>
        <w:pStyle w:val="ListParagraph"/>
        <w:numPr>
          <w:ilvl w:val="0"/>
          <w:numId w:val="139"/>
        </w:numPr>
      </w:pPr>
      <w:r>
        <w:t>Introduction</w:t>
      </w:r>
    </w:p>
    <w:p w:rsidR="001B60B5" w:rsidRDefault="001B60B5" w:rsidP="00D62221">
      <w:pPr>
        <w:pStyle w:val="ListParagraph"/>
        <w:numPr>
          <w:ilvl w:val="1"/>
          <w:numId w:val="139"/>
        </w:numPr>
      </w:pPr>
      <w:r>
        <w:t xml:space="preserve">This primary subject matter of the text is </w:t>
      </w:r>
      <w:r w:rsidRPr="001B60B5">
        <w:rPr>
          <w:i/>
        </w:rPr>
        <w:t>juvenile delinquency</w:t>
      </w:r>
      <w:r>
        <w:t>.</w:t>
      </w:r>
    </w:p>
    <w:p w:rsidR="001B60B5" w:rsidRDefault="001B60B5" w:rsidP="00D62221">
      <w:pPr>
        <w:pStyle w:val="ListParagraph"/>
        <w:numPr>
          <w:ilvl w:val="2"/>
          <w:numId w:val="139"/>
        </w:numPr>
      </w:pPr>
      <w:r>
        <w:t xml:space="preserve">An act committed by a minor that violates the penal code of the government with authority over the area in which the act occurs. </w:t>
      </w:r>
    </w:p>
    <w:p w:rsidR="001B60B5" w:rsidRDefault="001B60B5" w:rsidP="00D62221">
      <w:pPr>
        <w:pStyle w:val="ListParagraph"/>
        <w:numPr>
          <w:ilvl w:val="2"/>
          <w:numId w:val="139"/>
        </w:numPr>
      </w:pPr>
      <w:r>
        <w:t>A law violation by a young person is considered an act of juvenile delinquency only if the behavior meets all three of the following criteria: (1) the act involved would be a criminal offense if it were committed by an adult; (2) the young person charged with committing the act is below the age at which the criminal court traditionally assumes jurisdiction; and (3) the juvenile is charged with an offense that must be adjudicated in the juvenile court (or some other court with jurisdiction over noncriminal but illegal acts of juveniles) or the prosecution and the juvenile court judge exercise their discretion to lodge and retain jurisdiction in the juvenile court.</w:t>
      </w:r>
    </w:p>
    <w:p w:rsidR="00660AF3" w:rsidRDefault="00660AF3" w:rsidP="00D62221">
      <w:pPr>
        <w:pStyle w:val="ListParagraph"/>
        <w:numPr>
          <w:ilvl w:val="1"/>
          <w:numId w:val="139"/>
        </w:numPr>
      </w:pPr>
      <w:r>
        <w:t>Adolescence</w:t>
      </w:r>
    </w:p>
    <w:p w:rsidR="00660AF3" w:rsidRDefault="00660AF3" w:rsidP="00D62221">
      <w:pPr>
        <w:pStyle w:val="ListParagraph"/>
        <w:numPr>
          <w:ilvl w:val="2"/>
          <w:numId w:val="139"/>
        </w:numPr>
      </w:pPr>
      <w:r>
        <w:t xml:space="preserve">The life interval between childhood and adulthood. </w:t>
      </w:r>
    </w:p>
    <w:p w:rsidR="00660AF3" w:rsidRDefault="00660AF3" w:rsidP="00D62221">
      <w:pPr>
        <w:pStyle w:val="ListParagraph"/>
        <w:numPr>
          <w:ilvl w:val="2"/>
          <w:numId w:val="139"/>
        </w:numPr>
      </w:pPr>
      <w:r>
        <w:t>A distinct, yet transient, period of development between childhood and adulthood characterized by increased experimentation and risk-taking, a tendency to discount long-term consequences, and heightened sensitivity to peers and other social influences.</w:t>
      </w:r>
    </w:p>
    <w:p w:rsidR="001921AA" w:rsidRDefault="001B60B5" w:rsidP="00D62221">
      <w:pPr>
        <w:pStyle w:val="ListParagraph"/>
        <w:numPr>
          <w:ilvl w:val="0"/>
          <w:numId w:val="139"/>
        </w:numPr>
      </w:pPr>
      <w:r>
        <w:t>The Changing Treatment of Adolescents</w:t>
      </w:r>
    </w:p>
    <w:p w:rsidR="001921AA" w:rsidRDefault="001B60B5" w:rsidP="00D62221">
      <w:pPr>
        <w:pStyle w:val="ListParagraph"/>
        <w:numPr>
          <w:ilvl w:val="1"/>
          <w:numId w:val="139"/>
        </w:numPr>
      </w:pPr>
      <w:r>
        <w:t>The end of child labor (1914) was a watershed in the development of modern adolescence.</w:t>
      </w:r>
    </w:p>
    <w:p w:rsidR="001921AA" w:rsidRDefault="001B60B5" w:rsidP="00D62221">
      <w:pPr>
        <w:pStyle w:val="ListParagraph"/>
        <w:numPr>
          <w:ilvl w:val="1"/>
          <w:numId w:val="139"/>
        </w:numPr>
      </w:pPr>
      <w:r>
        <w:t>Compulsory education laws held that adolescents needed guidance and control.</w:t>
      </w:r>
    </w:p>
    <w:p w:rsidR="001921AA" w:rsidRDefault="001B60B5" w:rsidP="00D62221">
      <w:pPr>
        <w:pStyle w:val="ListParagraph"/>
        <w:numPr>
          <w:ilvl w:val="1"/>
          <w:numId w:val="139"/>
        </w:numPr>
      </w:pPr>
      <w:r>
        <w:t>Legal protections in the 1960s and 1970s highlighted special attention and support.</w:t>
      </w:r>
    </w:p>
    <w:p w:rsidR="001921AA" w:rsidRDefault="001921AA" w:rsidP="00D62221">
      <w:pPr>
        <w:pStyle w:val="ListParagraph"/>
        <w:numPr>
          <w:ilvl w:val="1"/>
          <w:numId w:val="139"/>
        </w:numPr>
      </w:pPr>
      <w:r>
        <w:t>C</w:t>
      </w:r>
      <w:r w:rsidR="001B60B5">
        <w:t>hildhood repression due to lack of young people’s rights.</w:t>
      </w:r>
    </w:p>
    <w:p w:rsidR="001B60B5" w:rsidRDefault="001B60B5" w:rsidP="00D62221">
      <w:pPr>
        <w:pStyle w:val="ListParagraph"/>
        <w:numPr>
          <w:ilvl w:val="1"/>
          <w:numId w:val="139"/>
        </w:numPr>
      </w:pPr>
      <w:r>
        <w:t>Influence of economic, social and political forces.</w:t>
      </w:r>
    </w:p>
    <w:p w:rsidR="008D185D" w:rsidRPr="00D133FC" w:rsidRDefault="008D185D" w:rsidP="00D62221">
      <w:pPr>
        <w:pStyle w:val="ListParagraph"/>
        <w:numPr>
          <w:ilvl w:val="1"/>
          <w:numId w:val="139"/>
        </w:numPr>
        <w:autoSpaceDE w:val="0"/>
        <w:autoSpaceDN w:val="0"/>
        <w:adjustRightInd w:val="0"/>
        <w:rPr>
          <w:rFonts w:ascii="TimesLTPro-Roman" w:hAnsi="TimesLTPro-Roman" w:cs="TimesLTPro-Roman"/>
        </w:rPr>
      </w:pPr>
      <w:r w:rsidRPr="00D133FC">
        <w:rPr>
          <w:rFonts w:ascii="TimesLTPro-Roman" w:hAnsi="TimesLTPro-Roman" w:cs="TimesLTPro-Roman"/>
        </w:rPr>
        <w:t>f.   Juveniles are more capable of change than are adults, and their actions are less likely to be evidence of ‘irretrievably depraved character’ than are the actions of adults.</w:t>
      </w:r>
    </w:p>
    <w:p w:rsidR="008D185D" w:rsidRPr="00D133FC" w:rsidRDefault="008D185D" w:rsidP="00D62221">
      <w:pPr>
        <w:pStyle w:val="ListParagraph"/>
        <w:numPr>
          <w:ilvl w:val="1"/>
          <w:numId w:val="139"/>
        </w:numPr>
        <w:autoSpaceDE w:val="0"/>
        <w:autoSpaceDN w:val="0"/>
        <w:adjustRightInd w:val="0"/>
        <w:rPr>
          <w:rFonts w:ascii="TimesLTPro-Roman" w:hAnsi="TimesLTPro-Roman" w:cs="TimesLTPro-Roman"/>
        </w:rPr>
      </w:pPr>
      <w:r w:rsidRPr="00D133FC">
        <w:rPr>
          <w:rFonts w:ascii="TimesLTPro-Roman" w:hAnsi="TimesLTPro-Roman" w:cs="TimesLTPro-Roman"/>
        </w:rPr>
        <w:t xml:space="preserve">g.  In 2012, the Court reinforced that view by holding, in the case of </w:t>
      </w:r>
      <w:r w:rsidRPr="00D133FC">
        <w:rPr>
          <w:rFonts w:ascii="TimesLTPro-Italic" w:hAnsi="TimesLTPro-Italic" w:cs="TimesLTPro-Italic"/>
          <w:i/>
          <w:iCs/>
        </w:rPr>
        <w:t xml:space="preserve">Miller </w:t>
      </w:r>
      <w:r w:rsidRPr="00D133FC">
        <w:rPr>
          <w:rFonts w:ascii="TimesLTPro-Roman" w:hAnsi="TimesLTPro-Roman" w:cs="TimesLTPro-Roman"/>
        </w:rPr>
        <w:t xml:space="preserve">v. </w:t>
      </w:r>
      <w:r w:rsidRPr="00D133FC">
        <w:rPr>
          <w:rFonts w:ascii="TimesLTPro-Italic" w:hAnsi="TimesLTPro-Italic" w:cs="TimesLTPro-Italic"/>
          <w:i/>
          <w:iCs/>
        </w:rPr>
        <w:t>Alabama</w:t>
      </w:r>
      <w:r w:rsidRPr="00D133FC">
        <w:rPr>
          <w:rFonts w:ascii="TimesLTPro-Roman" w:hAnsi="TimesLTPro-Roman" w:cs="TimesLTPro-Roman"/>
        </w:rPr>
        <w:t>, that “mandatory life without parole for a juvenile precludes consideration of his chronological age</w:t>
      </w:r>
    </w:p>
    <w:p w:rsidR="008D185D" w:rsidRPr="00D133FC" w:rsidRDefault="008D185D" w:rsidP="00D62221">
      <w:pPr>
        <w:pStyle w:val="ListParagraph"/>
        <w:numPr>
          <w:ilvl w:val="1"/>
          <w:numId w:val="139"/>
        </w:numPr>
        <w:autoSpaceDE w:val="0"/>
        <w:autoSpaceDN w:val="0"/>
        <w:adjustRightInd w:val="0"/>
        <w:rPr>
          <w:rFonts w:ascii="TimesLTPro-Roman" w:hAnsi="TimesLTPro-Roman" w:cs="TimesLTPro-Roman"/>
        </w:rPr>
      </w:pPr>
      <w:proofErr w:type="gramStart"/>
      <w:r w:rsidRPr="00D133FC">
        <w:rPr>
          <w:rFonts w:ascii="TimesLTPro-Roman" w:hAnsi="TimesLTPro-Roman" w:cs="TimesLTPro-Roman"/>
        </w:rPr>
        <w:t>and</w:t>
      </w:r>
      <w:proofErr w:type="gramEnd"/>
      <w:r w:rsidRPr="00D133FC">
        <w:rPr>
          <w:rFonts w:ascii="TimesLTPro-Roman" w:hAnsi="TimesLTPro-Roman" w:cs="TimesLTPro-Roman"/>
        </w:rPr>
        <w:t xml:space="preserve"> its hallmark features—among them, immaturity, impetuosity, and failure to appreciate risks and consequences.</w:t>
      </w:r>
    </w:p>
    <w:p w:rsidR="008D185D" w:rsidRPr="00D133FC" w:rsidRDefault="008D185D" w:rsidP="00D62221">
      <w:pPr>
        <w:pStyle w:val="ListParagraph"/>
        <w:numPr>
          <w:ilvl w:val="1"/>
          <w:numId w:val="139"/>
        </w:numPr>
        <w:autoSpaceDE w:val="0"/>
        <w:autoSpaceDN w:val="0"/>
        <w:adjustRightInd w:val="0"/>
        <w:rPr>
          <w:rFonts w:ascii="TimesLTPro-Roman" w:hAnsi="TimesLTPro-Roman" w:cs="TimesLTPro-Roman"/>
        </w:rPr>
      </w:pPr>
      <w:r w:rsidRPr="00D133FC">
        <w:rPr>
          <w:rFonts w:ascii="TimesLTPro-Roman" w:hAnsi="TimesLTPro-Roman" w:cs="TimesLTPro-Roman"/>
        </w:rPr>
        <w:t xml:space="preserve">h. In 2016, in </w:t>
      </w:r>
      <w:r w:rsidRPr="00D133FC">
        <w:rPr>
          <w:rFonts w:ascii="TimesLTPro-Italic" w:hAnsi="TimesLTPro-Italic" w:cs="TimesLTPro-Italic"/>
          <w:i/>
          <w:iCs/>
        </w:rPr>
        <w:t xml:space="preserve">Montgomery </w:t>
      </w:r>
      <w:r w:rsidRPr="00D133FC">
        <w:rPr>
          <w:rFonts w:ascii="TimesLTPro-Roman" w:hAnsi="TimesLTPro-Roman" w:cs="TimesLTPro-Roman"/>
        </w:rPr>
        <w:t xml:space="preserve">v. </w:t>
      </w:r>
      <w:r w:rsidRPr="00D133FC">
        <w:rPr>
          <w:rFonts w:ascii="TimesLTPro-Italic" w:hAnsi="TimesLTPro-Italic" w:cs="TimesLTPro-Italic"/>
          <w:i/>
          <w:iCs/>
        </w:rPr>
        <w:t>Louisiana</w:t>
      </w:r>
      <w:r w:rsidRPr="00D133FC">
        <w:rPr>
          <w:rFonts w:ascii="TimesLTPro-Roman" w:hAnsi="TimesLTPro-Roman" w:cs="TimesLTPro-Roman"/>
        </w:rPr>
        <w:t>, the Court made retroactive the end of life without parole for those sentenced as juveniles. It ruled that prisoners currently serving mandatory life sentences for murders committed while they were juveniles could ask to be resentenced or paroled. The ruling affected more than 2,300 men and women</w:t>
      </w:r>
    </w:p>
    <w:p w:rsidR="002D1A99" w:rsidRDefault="002D1A99" w:rsidP="00D62221">
      <w:pPr>
        <w:pStyle w:val="ListParagraph"/>
        <w:numPr>
          <w:ilvl w:val="0"/>
          <w:numId w:val="139"/>
        </w:numPr>
      </w:pPr>
      <w:r>
        <w:t>Youth Culture</w:t>
      </w:r>
    </w:p>
    <w:p w:rsidR="002D1A99" w:rsidRDefault="002D1A99" w:rsidP="00D62221">
      <w:pPr>
        <w:pStyle w:val="ListParagraph"/>
        <w:numPr>
          <w:ilvl w:val="1"/>
          <w:numId w:val="139"/>
        </w:numPr>
      </w:pPr>
      <w:r>
        <w:t xml:space="preserve">Consists of the unique beliefs, behaviors, and symbols that represent young people in society. </w:t>
      </w:r>
    </w:p>
    <w:p w:rsidR="002D1A99" w:rsidRDefault="002D1A99" w:rsidP="00D62221">
      <w:pPr>
        <w:pStyle w:val="ListParagraph"/>
        <w:numPr>
          <w:ilvl w:val="1"/>
          <w:numId w:val="139"/>
        </w:numPr>
      </w:pPr>
      <w:r>
        <w:t xml:space="preserve">How, when, where, and with what and whom they interact with is part of this </w:t>
      </w:r>
      <w:proofErr w:type="gramStart"/>
      <w:r>
        <w:t>culture.</w:t>
      </w:r>
      <w:proofErr w:type="gramEnd"/>
      <w:r>
        <w:t xml:space="preserve"> </w:t>
      </w:r>
    </w:p>
    <w:p w:rsidR="002D1A99" w:rsidRDefault="002D1A99" w:rsidP="00D62221">
      <w:pPr>
        <w:pStyle w:val="ListParagraph"/>
        <w:numPr>
          <w:ilvl w:val="1"/>
          <w:numId w:val="139"/>
        </w:numPr>
      </w:pPr>
      <w:r>
        <w:t>A primary feature of youth culture is the incorporation of trends or fads.</w:t>
      </w:r>
    </w:p>
    <w:p w:rsidR="001921AA" w:rsidRDefault="001B60B5" w:rsidP="00D62221">
      <w:pPr>
        <w:pStyle w:val="ListParagraph"/>
        <w:numPr>
          <w:ilvl w:val="0"/>
          <w:numId w:val="139"/>
        </w:numPr>
      </w:pPr>
      <w:r>
        <w:t xml:space="preserve">Youths at Risk </w:t>
      </w:r>
    </w:p>
    <w:p w:rsidR="002D1A99" w:rsidRDefault="002D1A99" w:rsidP="00D62221">
      <w:pPr>
        <w:pStyle w:val="ListParagraph"/>
        <w:numPr>
          <w:ilvl w:val="1"/>
          <w:numId w:val="139"/>
        </w:numPr>
      </w:pPr>
      <w:r>
        <w:t xml:space="preserve">There are approximately 75.6 million children, </w:t>
      </w:r>
      <w:proofErr w:type="gramStart"/>
      <w:r>
        <w:t>ages</w:t>
      </w:r>
      <w:proofErr w:type="gramEnd"/>
      <w:r>
        <w:t xml:space="preserve"> newborn to 17 years, in the United States.</w:t>
      </w:r>
    </w:p>
    <w:p w:rsidR="002D1A99" w:rsidRDefault="002D1A99" w:rsidP="00D62221">
      <w:pPr>
        <w:pStyle w:val="ListParagraph"/>
        <w:numPr>
          <w:ilvl w:val="1"/>
          <w:numId w:val="139"/>
        </w:numPr>
      </w:pPr>
      <w:r>
        <w:t xml:space="preserve">Of the 25 million adolescents (ages 12 through 17 years) living in the United States, approximately </w:t>
      </w:r>
      <w:r w:rsidRPr="002D1A99">
        <w:rPr>
          <w:i/>
        </w:rPr>
        <w:t>one in four</w:t>
      </w:r>
      <w:r>
        <w:t xml:space="preserve"> is at high risk of engaging in multiple problem behaviors. </w:t>
      </w:r>
    </w:p>
    <w:p w:rsidR="002D1A99" w:rsidRDefault="00F1352C" w:rsidP="00D62221">
      <w:pPr>
        <w:pStyle w:val="ListParagraph"/>
        <w:numPr>
          <w:ilvl w:val="2"/>
          <w:numId w:val="139"/>
        </w:numPr>
      </w:pPr>
      <w:r>
        <w:t xml:space="preserve">Behaviors include </w:t>
      </w:r>
      <w:r w:rsidR="002D1A99">
        <w:t xml:space="preserve">committing delinquent acts and abusing </w:t>
      </w:r>
      <w:r>
        <w:t>drugs and alcohol</w:t>
      </w:r>
      <w:r w:rsidR="002D1A99">
        <w:t xml:space="preserve">. </w:t>
      </w:r>
    </w:p>
    <w:p w:rsidR="001B60B5" w:rsidRDefault="002D1A99" w:rsidP="00D62221">
      <w:pPr>
        <w:pStyle w:val="ListParagraph"/>
        <w:numPr>
          <w:ilvl w:val="1"/>
          <w:numId w:val="139"/>
        </w:numPr>
      </w:pPr>
      <w:r>
        <w:t>Another 6 million youngsters, making up 25%, engage in risky behavior, but to a lesser and, consequently, are less likely to experience negative consequences.</w:t>
      </w:r>
    </w:p>
    <w:p w:rsidR="006F2D58" w:rsidRDefault="001B60B5" w:rsidP="00D62221">
      <w:pPr>
        <w:pStyle w:val="ListParagraph"/>
        <w:numPr>
          <w:ilvl w:val="0"/>
          <w:numId w:val="139"/>
        </w:numPr>
      </w:pPr>
      <w:r>
        <w:t>High-Risk Behaviors</w:t>
      </w:r>
      <w:r w:rsidR="00597936">
        <w:t xml:space="preserve"> and Adolescence</w:t>
      </w:r>
    </w:p>
    <w:p w:rsidR="006F2D58" w:rsidRDefault="006F2D58" w:rsidP="00D62221">
      <w:pPr>
        <w:pStyle w:val="ListParagraph"/>
        <w:numPr>
          <w:ilvl w:val="1"/>
          <w:numId w:val="139"/>
        </w:numPr>
      </w:pPr>
      <w:r>
        <w:lastRenderedPageBreak/>
        <w:t xml:space="preserve">High-risk youths often experience multiple difficulties: </w:t>
      </w:r>
    </w:p>
    <w:p w:rsidR="001B60B5" w:rsidRDefault="006F2D58" w:rsidP="00D62221">
      <w:pPr>
        <w:pStyle w:val="ListParagraph"/>
        <w:numPr>
          <w:ilvl w:val="2"/>
          <w:numId w:val="139"/>
        </w:numPr>
      </w:pPr>
      <w:r>
        <w:t>They are frequently socialized in economically stressed families and communities, more often than not have histories of physical abuse and sexual victimization, typically have educational and vocational skill deficits, and are prone to become involved in alcohol and other drug abuse and forms of delinquency.</w:t>
      </w:r>
    </w:p>
    <w:p w:rsidR="006F2D58" w:rsidRDefault="006F2D58" w:rsidP="00D62221">
      <w:pPr>
        <w:pStyle w:val="ListParagraph"/>
        <w:numPr>
          <w:ilvl w:val="2"/>
          <w:numId w:val="139"/>
        </w:numPr>
      </w:pPr>
      <w:r>
        <w:t>Adolescent problem behaviors—especially delinquent acts such as being involved in drug and alcohol abuse, failing in or dropping out of school, and having unprotected sex—are interrelated, or linked; that is, an involvement in one problem behavior is generally indicative of some participation in other socially undesirable behaviors.</w:t>
      </w:r>
    </w:p>
    <w:p w:rsidR="002E24C8" w:rsidRDefault="006F2D58" w:rsidP="00D62221">
      <w:pPr>
        <w:pStyle w:val="ListParagraph"/>
        <w:numPr>
          <w:ilvl w:val="2"/>
          <w:numId w:val="139"/>
        </w:numPr>
      </w:pPr>
      <w:r>
        <w:t>High-risk youths tend to become involved in behaviors that contribute to unintentional injury and violence; some of these behaviors include carrying a weapon, driving when they have been drinking, riding with someone else who has been drinking, and rarely or never wearing a seat belt when driving or riding with someone else</w:t>
      </w:r>
      <w:r w:rsidR="002E24C8">
        <w:t>.</w:t>
      </w:r>
    </w:p>
    <w:p w:rsidR="00D01A06" w:rsidRDefault="00D01A06" w:rsidP="00D62221">
      <w:pPr>
        <w:pStyle w:val="ListParagraph"/>
        <w:numPr>
          <w:ilvl w:val="1"/>
          <w:numId w:val="139"/>
        </w:numPr>
      </w:pPr>
      <w:r w:rsidRPr="00D01A06">
        <w:rPr>
          <w:i/>
        </w:rPr>
        <w:t>Delinquency</w:t>
      </w:r>
      <w:r>
        <w:t xml:space="preserve"> is a legal term initially used in law in 1899 when Illinois passed the first statute pertaining to delinquent behavior among juveniles.</w:t>
      </w:r>
    </w:p>
    <w:p w:rsidR="009E1152" w:rsidRDefault="009E1152" w:rsidP="00D62221">
      <w:pPr>
        <w:pStyle w:val="ListParagraph"/>
        <w:numPr>
          <w:ilvl w:val="1"/>
          <w:numId w:val="139"/>
        </w:numPr>
      </w:pPr>
      <w:r>
        <w:t>The average American delinquent is far more likely to shoplift, commit petty theft, use minor illegal drugs, violate liquor laws, or destroy property than to commit a violent or serious crime.</w:t>
      </w:r>
    </w:p>
    <w:p w:rsidR="00873473" w:rsidRDefault="00873473" w:rsidP="00D62221">
      <w:pPr>
        <w:pStyle w:val="ListParagraph"/>
        <w:numPr>
          <w:ilvl w:val="1"/>
          <w:numId w:val="139"/>
        </w:numPr>
      </w:pPr>
      <w:r>
        <w:t xml:space="preserve">Juveniles are also arrested for truancy, incorrigibility, curfew violations, and runaway behavior. </w:t>
      </w:r>
    </w:p>
    <w:p w:rsidR="00873473" w:rsidRDefault="00873473" w:rsidP="00D62221">
      <w:pPr>
        <w:pStyle w:val="ListParagraph"/>
        <w:numPr>
          <w:ilvl w:val="2"/>
          <w:numId w:val="139"/>
        </w:numPr>
      </w:pPr>
      <w:r>
        <w:t xml:space="preserve">Such offenses are called </w:t>
      </w:r>
      <w:r w:rsidRPr="00873473">
        <w:rPr>
          <w:i/>
        </w:rPr>
        <w:t>status offenses</w:t>
      </w:r>
      <w:r>
        <w:t xml:space="preserve"> because they would not be defined as criminal if adults committed them.</w:t>
      </w:r>
    </w:p>
    <w:p w:rsidR="002E24C8" w:rsidRDefault="00494219" w:rsidP="00D62221">
      <w:pPr>
        <w:pStyle w:val="ListParagraph"/>
        <w:numPr>
          <w:ilvl w:val="0"/>
          <w:numId w:val="139"/>
        </w:numPr>
      </w:pPr>
      <w:r>
        <w:t>Delinquency Defined</w:t>
      </w:r>
    </w:p>
    <w:p w:rsidR="00494219" w:rsidRDefault="00494219" w:rsidP="00D62221">
      <w:pPr>
        <w:pStyle w:val="ListParagraph"/>
        <w:numPr>
          <w:ilvl w:val="1"/>
          <w:numId w:val="139"/>
        </w:numPr>
      </w:pPr>
      <w:r>
        <w:t xml:space="preserve">State juvenile codes, as part of the </w:t>
      </w:r>
      <w:proofErr w:type="spellStart"/>
      <w:r w:rsidRPr="00494219">
        <w:rPr>
          <w:i/>
        </w:rPr>
        <w:t>parens</w:t>
      </w:r>
      <w:proofErr w:type="spellEnd"/>
      <w:r w:rsidRPr="00494219">
        <w:rPr>
          <w:i/>
        </w:rPr>
        <w:t xml:space="preserve"> </w:t>
      </w:r>
      <w:proofErr w:type="spellStart"/>
      <w:r w:rsidRPr="00494219">
        <w:rPr>
          <w:i/>
        </w:rPr>
        <w:t>patriae</w:t>
      </w:r>
      <w:proofErr w:type="spellEnd"/>
      <w:r>
        <w:t xml:space="preserve"> philosophy of the juvenile court, were enacted to eliminate the arbitrary nature of juvenile justice beyond the rights afforded juveniles by the U.S. Constitution and to deal with youths more leniently because they were seen as not fully responsible for their behavior.</w:t>
      </w:r>
    </w:p>
    <w:p w:rsidR="00FC00F3" w:rsidRDefault="00FC00F3" w:rsidP="00D62221">
      <w:pPr>
        <w:pStyle w:val="ListParagraph"/>
        <w:numPr>
          <w:ilvl w:val="2"/>
          <w:numId w:val="139"/>
        </w:numPr>
      </w:pPr>
      <w:r>
        <w:t>The age at which an individual is considered a minor varies among states, but it is 16 or 17 years and younger in most states.</w:t>
      </w:r>
    </w:p>
    <w:p w:rsidR="002E52B6" w:rsidRDefault="002E52B6" w:rsidP="00D62221">
      <w:pPr>
        <w:pStyle w:val="ListParagraph"/>
        <w:numPr>
          <w:ilvl w:val="1"/>
          <w:numId w:val="139"/>
        </w:numPr>
      </w:pPr>
      <w:r>
        <w:t xml:space="preserve">A </w:t>
      </w:r>
      <w:r w:rsidRPr="002E52B6">
        <w:rPr>
          <w:i/>
        </w:rPr>
        <w:t>delinquent youth</w:t>
      </w:r>
      <w:r>
        <w:t xml:space="preserve"> is a young person who has committed a crime or violated probation.</w:t>
      </w:r>
    </w:p>
    <w:p w:rsidR="002E24C8" w:rsidRDefault="00DF4CA5" w:rsidP="00D62221">
      <w:pPr>
        <w:pStyle w:val="ListParagraph"/>
        <w:numPr>
          <w:ilvl w:val="0"/>
          <w:numId w:val="139"/>
        </w:numPr>
      </w:pPr>
      <w:r>
        <w:t>Status Offenders and Status Offenses</w:t>
      </w:r>
    </w:p>
    <w:p w:rsidR="00DF4CA5" w:rsidRDefault="00DF4CA5" w:rsidP="00D62221">
      <w:pPr>
        <w:pStyle w:val="ListParagraph"/>
        <w:numPr>
          <w:ilvl w:val="1"/>
          <w:numId w:val="139"/>
        </w:numPr>
      </w:pPr>
      <w:r>
        <w:t>In various jurisdictions, status offenders are known as:</w:t>
      </w:r>
    </w:p>
    <w:p w:rsidR="00DF4CA5" w:rsidRDefault="00DF4CA5" w:rsidP="00D62221">
      <w:pPr>
        <w:pStyle w:val="ListParagraph"/>
        <w:numPr>
          <w:ilvl w:val="2"/>
          <w:numId w:val="139"/>
        </w:numPr>
      </w:pPr>
      <w:r>
        <w:t>Minors in need of supervision (MINS)</w:t>
      </w:r>
    </w:p>
    <w:p w:rsidR="00DF4CA5" w:rsidRDefault="00DF4CA5" w:rsidP="00D62221">
      <w:pPr>
        <w:pStyle w:val="ListParagraph"/>
        <w:numPr>
          <w:ilvl w:val="2"/>
          <w:numId w:val="139"/>
        </w:numPr>
      </w:pPr>
      <w:r>
        <w:t>Children in need of supervision (CHINS)</w:t>
      </w:r>
    </w:p>
    <w:p w:rsidR="00DF4CA5" w:rsidRDefault="00DF4CA5" w:rsidP="00D62221">
      <w:pPr>
        <w:pStyle w:val="ListParagraph"/>
        <w:numPr>
          <w:ilvl w:val="2"/>
          <w:numId w:val="139"/>
        </w:numPr>
      </w:pPr>
      <w:r>
        <w:t>Juveniles in need of supervision (JINS)</w:t>
      </w:r>
    </w:p>
    <w:p w:rsidR="00DF4CA5" w:rsidRDefault="00DF4CA5" w:rsidP="00D62221">
      <w:pPr>
        <w:pStyle w:val="ListParagraph"/>
        <w:numPr>
          <w:ilvl w:val="2"/>
          <w:numId w:val="139"/>
        </w:numPr>
      </w:pPr>
      <w:r>
        <w:t>Children in need of assistance (CHINA)</w:t>
      </w:r>
    </w:p>
    <w:p w:rsidR="00DF4CA5" w:rsidRDefault="00DF4CA5" w:rsidP="00D62221">
      <w:pPr>
        <w:pStyle w:val="ListParagraph"/>
        <w:numPr>
          <w:ilvl w:val="2"/>
          <w:numId w:val="139"/>
        </w:numPr>
      </w:pPr>
      <w:r>
        <w:t>Persons in need of supervision (PINS)</w:t>
      </w:r>
    </w:p>
    <w:p w:rsidR="00DF4CA5" w:rsidRDefault="00DF4CA5" w:rsidP="00D62221">
      <w:pPr>
        <w:pStyle w:val="ListParagraph"/>
        <w:numPr>
          <w:ilvl w:val="2"/>
          <w:numId w:val="139"/>
        </w:numPr>
      </w:pPr>
      <w:r>
        <w:t>Children in need of protection and services (CHIPS)</w:t>
      </w:r>
    </w:p>
    <w:p w:rsidR="00DF4CA5" w:rsidRDefault="00DF4CA5" w:rsidP="00D62221">
      <w:pPr>
        <w:pStyle w:val="ListParagraph"/>
        <w:numPr>
          <w:ilvl w:val="2"/>
          <w:numId w:val="139"/>
        </w:numPr>
      </w:pPr>
      <w:r>
        <w:t>Members of families in need of supervision (FINS)</w:t>
      </w:r>
    </w:p>
    <w:p w:rsidR="00DF4CA5" w:rsidRDefault="00A76AA5" w:rsidP="00D62221">
      <w:pPr>
        <w:pStyle w:val="ListParagraph"/>
        <w:numPr>
          <w:ilvl w:val="1"/>
          <w:numId w:val="139"/>
        </w:numPr>
      </w:pPr>
      <w:r>
        <w:t xml:space="preserve">They also may be termed </w:t>
      </w:r>
      <w:proofErr w:type="spellStart"/>
      <w:r>
        <w:t>predelinquent</w:t>
      </w:r>
      <w:proofErr w:type="spellEnd"/>
      <w:r>
        <w:t>, incorrigible, beyond control, ungovernable, or wayward.</w:t>
      </w:r>
    </w:p>
    <w:p w:rsidR="00A76AA5" w:rsidRDefault="00A76AA5" w:rsidP="00D62221">
      <w:pPr>
        <w:pStyle w:val="ListParagraph"/>
        <w:numPr>
          <w:ilvl w:val="0"/>
          <w:numId w:val="139"/>
        </w:numPr>
      </w:pPr>
      <w:r>
        <w:t>Explanations for Status Offense Behavior</w:t>
      </w:r>
    </w:p>
    <w:p w:rsidR="00A76AA5" w:rsidRDefault="00A76AA5" w:rsidP="00D62221">
      <w:pPr>
        <w:pStyle w:val="ListParagraph"/>
        <w:numPr>
          <w:ilvl w:val="1"/>
          <w:numId w:val="139"/>
        </w:numPr>
      </w:pPr>
      <w:r>
        <w:t xml:space="preserve">Status offenders, many of whom come from single-parent homes, place the blame for their problems on parental figures in the home and believe that fulfilling their need for a warm, accepting, and loving relationship with their parents is not possible. </w:t>
      </w:r>
    </w:p>
    <w:p w:rsidR="00A76AA5" w:rsidRDefault="00A76AA5" w:rsidP="00D62221">
      <w:pPr>
        <w:pStyle w:val="ListParagraph"/>
        <w:numPr>
          <w:ilvl w:val="2"/>
          <w:numId w:val="139"/>
        </w:numPr>
      </w:pPr>
      <w:r>
        <w:t>They become resentful and angry with their parents, who may have problems in expressing physical affection, setting reasonable and consistent limits, and showing acceptance to their children.</w:t>
      </w:r>
    </w:p>
    <w:p w:rsidR="00A76AA5" w:rsidRDefault="00A76AA5" w:rsidP="00D62221">
      <w:pPr>
        <w:pStyle w:val="ListParagraph"/>
        <w:numPr>
          <w:ilvl w:val="1"/>
          <w:numId w:val="139"/>
        </w:numPr>
      </w:pPr>
      <w:r>
        <w:t xml:space="preserve">The parents, in turn, often view status offenders as defiant, demanding, and obnoxious. </w:t>
      </w:r>
    </w:p>
    <w:p w:rsidR="00A76AA5" w:rsidRDefault="00A76AA5" w:rsidP="00D62221">
      <w:pPr>
        <w:pStyle w:val="ListParagraph"/>
        <w:numPr>
          <w:ilvl w:val="2"/>
          <w:numId w:val="139"/>
        </w:numPr>
      </w:pPr>
      <w:r>
        <w:lastRenderedPageBreak/>
        <w:t>Parents usually believe that they have no control over their children, who will not accept restrictions or limitations on their behavior, and a power struggle results; as a result, parents may call the police to intervene with their abusive or unmanageable children.</w:t>
      </w:r>
    </w:p>
    <w:p w:rsidR="00A76AA5" w:rsidRDefault="00A76AA5" w:rsidP="00D62221">
      <w:pPr>
        <w:pStyle w:val="ListParagraph"/>
        <w:numPr>
          <w:ilvl w:val="1"/>
          <w:numId w:val="139"/>
        </w:numPr>
      </w:pPr>
      <w:r>
        <w:t>Many adolescents are psychologically tested and are found to be hyperactive or to have attention deficit disorder.</w:t>
      </w:r>
    </w:p>
    <w:p w:rsidR="00A76AA5" w:rsidRDefault="00A76AA5" w:rsidP="00D62221">
      <w:pPr>
        <w:pStyle w:val="ListParagraph"/>
        <w:numPr>
          <w:ilvl w:val="0"/>
          <w:numId w:val="139"/>
        </w:numPr>
      </w:pPr>
      <w:r>
        <w:t>Deinstitutionalization of Status Offenders (DSO)</w:t>
      </w:r>
    </w:p>
    <w:p w:rsidR="00A76AA5" w:rsidRDefault="00A76AA5" w:rsidP="00D62221">
      <w:pPr>
        <w:pStyle w:val="ListParagraph"/>
        <w:numPr>
          <w:ilvl w:val="1"/>
          <w:numId w:val="139"/>
        </w:numPr>
      </w:pPr>
      <w:r>
        <w:t xml:space="preserve">The removal of status offenders from secure detention facilities, has received considerable acceptance in the past few decades. </w:t>
      </w:r>
    </w:p>
    <w:p w:rsidR="00A76AA5" w:rsidRDefault="00A76AA5" w:rsidP="00D62221">
      <w:pPr>
        <w:pStyle w:val="ListParagraph"/>
        <w:numPr>
          <w:ilvl w:val="1"/>
          <w:numId w:val="139"/>
        </w:numPr>
      </w:pPr>
      <w:r>
        <w:t xml:space="preserve">The Juvenile Justice and Delinquency Prevention (JJDA) Act of 1974 and its various modifications have served as the most significant impetus for the nationwide </w:t>
      </w:r>
      <w:r w:rsidRPr="00A76AA5">
        <w:t>deinstitutionalization of status offenders</w:t>
      </w:r>
      <w:r>
        <w:t>.</w:t>
      </w:r>
    </w:p>
    <w:p w:rsidR="00A76AA5" w:rsidRDefault="00A76AA5" w:rsidP="00D62221">
      <w:pPr>
        <w:pStyle w:val="ListParagraph"/>
        <w:numPr>
          <w:ilvl w:val="2"/>
          <w:numId w:val="139"/>
        </w:numPr>
      </w:pPr>
      <w:r>
        <w:t>The JJDP Act continued a DSO provision that requires status offenders to be kept separate from delinquents in secure detention facilities as a condition for states to continue receiving federal funding for their adult jail facilities.</w:t>
      </w:r>
    </w:p>
    <w:p w:rsidR="00A76AA5" w:rsidRDefault="00A76AA5" w:rsidP="00D62221">
      <w:pPr>
        <w:pStyle w:val="ListParagraph"/>
        <w:numPr>
          <w:ilvl w:val="0"/>
          <w:numId w:val="139"/>
        </w:numPr>
      </w:pPr>
      <w:r>
        <w:t>The Juvenile Court’s Jurisdiction over Status Offenders</w:t>
      </w:r>
    </w:p>
    <w:p w:rsidR="00A76AA5" w:rsidRDefault="00A76AA5" w:rsidP="00D62221">
      <w:pPr>
        <w:pStyle w:val="ListParagraph"/>
        <w:numPr>
          <w:ilvl w:val="1"/>
          <w:numId w:val="139"/>
        </w:numPr>
      </w:pPr>
      <w:r>
        <w:t>Arguments for the removal of status offenders from the jurisdiction of the juvenile court:</w:t>
      </w:r>
    </w:p>
    <w:p w:rsidR="00A76AA5" w:rsidRDefault="00A76AA5" w:rsidP="00D62221">
      <w:pPr>
        <w:pStyle w:val="ListParagraph"/>
        <w:numPr>
          <w:ilvl w:val="2"/>
          <w:numId w:val="139"/>
        </w:numPr>
      </w:pPr>
      <w:r>
        <w:t>The lack of clarity of many status offender statutes makes them unconstitutionally vague in their construction.</w:t>
      </w:r>
    </w:p>
    <w:p w:rsidR="00A76AA5" w:rsidRDefault="00A76AA5" w:rsidP="00D62221">
      <w:pPr>
        <w:pStyle w:val="ListParagraph"/>
        <w:numPr>
          <w:ilvl w:val="2"/>
          <w:numId w:val="139"/>
        </w:numPr>
      </w:pPr>
      <w:r>
        <w:t>Such laws, critics claim, are often discriminatory, especially with regard to gender.</w:t>
      </w:r>
    </w:p>
    <w:p w:rsidR="00A76AA5" w:rsidRDefault="00A76AA5" w:rsidP="00D62221">
      <w:pPr>
        <w:pStyle w:val="ListParagraph"/>
        <w:numPr>
          <w:ilvl w:val="2"/>
          <w:numId w:val="139"/>
        </w:numPr>
      </w:pPr>
      <w:r>
        <w:t>Although status offenders have not committed a criminal act, they are frequently confined with chronic or hard-core offenders, in defiance of the federal DSO mandate.</w:t>
      </w:r>
    </w:p>
    <w:p w:rsidR="00A76AA5" w:rsidRDefault="00A76AA5" w:rsidP="00D62221">
      <w:pPr>
        <w:pStyle w:val="ListParagraph"/>
        <w:numPr>
          <w:ilvl w:val="2"/>
          <w:numId w:val="139"/>
        </w:numPr>
      </w:pPr>
      <w:r>
        <w:t xml:space="preserve">The procedure of processing and confining status offenders is not in the child’s best interest, and therefore violates </w:t>
      </w:r>
      <w:proofErr w:type="gramStart"/>
      <w:r>
        <w:t xml:space="preserve">the </w:t>
      </w:r>
      <w:proofErr w:type="spellStart"/>
      <w:r w:rsidRPr="00A76AA5">
        <w:rPr>
          <w:i/>
        </w:rPr>
        <w:t>parens</w:t>
      </w:r>
      <w:proofErr w:type="spellEnd"/>
      <w:proofErr w:type="gramEnd"/>
      <w:r w:rsidRPr="00A76AA5">
        <w:rPr>
          <w:i/>
        </w:rPr>
        <w:t xml:space="preserve"> </w:t>
      </w:r>
      <w:proofErr w:type="spellStart"/>
      <w:r w:rsidRPr="00A76AA5">
        <w:rPr>
          <w:i/>
        </w:rPr>
        <w:t>patriae</w:t>
      </w:r>
      <w:proofErr w:type="spellEnd"/>
      <w:r>
        <w:t xml:space="preserve"> principle that underlies the juvenile court system.</w:t>
      </w:r>
    </w:p>
    <w:p w:rsidR="00A76AA5" w:rsidRDefault="00A76AA5" w:rsidP="00D62221">
      <w:pPr>
        <w:pStyle w:val="ListParagraph"/>
        <w:numPr>
          <w:ilvl w:val="2"/>
          <w:numId w:val="139"/>
        </w:numPr>
      </w:pPr>
      <w:r>
        <w:t xml:space="preserve">Some </w:t>
      </w:r>
      <w:proofErr w:type="gramStart"/>
      <w:r>
        <w:t>claim argue</w:t>
      </w:r>
      <w:proofErr w:type="gramEnd"/>
      <w:r>
        <w:t xml:space="preserve"> that formal intervention by the juvenile court into the lives of status offenders promotes rather than inhibits unlawful behavior by identifying the child as “bad.”</w:t>
      </w:r>
    </w:p>
    <w:p w:rsidR="00A76AA5" w:rsidRDefault="00A76AA5" w:rsidP="00D62221">
      <w:pPr>
        <w:pStyle w:val="ListParagraph"/>
        <w:numPr>
          <w:ilvl w:val="2"/>
          <w:numId w:val="139"/>
        </w:numPr>
      </w:pPr>
      <w:r>
        <w:t>It should be obvious that status offenders are a special class of youth who must be treated differently from delinquents in order to prevent them from becoming delinquents themselves.</w:t>
      </w:r>
    </w:p>
    <w:p w:rsidR="009531E7" w:rsidRDefault="009531E7" w:rsidP="00D62221">
      <w:pPr>
        <w:pStyle w:val="ListParagraph"/>
        <w:numPr>
          <w:ilvl w:val="0"/>
          <w:numId w:val="139"/>
        </w:numPr>
      </w:pPr>
      <w:r>
        <w:t>Crossover Youth</w:t>
      </w:r>
    </w:p>
    <w:p w:rsidR="00BE1273" w:rsidRDefault="00BE1273" w:rsidP="00D62221">
      <w:pPr>
        <w:pStyle w:val="ListParagraph"/>
        <w:numPr>
          <w:ilvl w:val="1"/>
          <w:numId w:val="139"/>
        </w:numPr>
      </w:pPr>
      <w:r>
        <w:t xml:space="preserve">Juveniles in the child welfare system often enter the juvenile justice system. </w:t>
      </w:r>
    </w:p>
    <w:p w:rsidR="00BE1273" w:rsidRDefault="00BE1273" w:rsidP="00D62221">
      <w:pPr>
        <w:pStyle w:val="ListParagraph"/>
        <w:numPr>
          <w:ilvl w:val="2"/>
          <w:numId w:val="139"/>
        </w:numPr>
      </w:pPr>
      <w:r>
        <w:t xml:space="preserve">Because these youths are known to both the child welfare system and the juvenile justice system, they are often referred to as </w:t>
      </w:r>
      <w:r w:rsidRPr="00BE1273">
        <w:rPr>
          <w:i/>
        </w:rPr>
        <w:t>crossover youth</w:t>
      </w:r>
      <w:r>
        <w:t xml:space="preserve">. </w:t>
      </w:r>
    </w:p>
    <w:p w:rsidR="009531E7" w:rsidRDefault="00BE1273" w:rsidP="00D62221">
      <w:pPr>
        <w:pStyle w:val="ListParagraph"/>
        <w:numPr>
          <w:ilvl w:val="2"/>
          <w:numId w:val="139"/>
        </w:numPr>
      </w:pPr>
      <w:r>
        <w:t>Other terms used to describe these youths are dual jurisdiction cases, dully adjudicated youth, and cross-system cases.</w:t>
      </w:r>
    </w:p>
    <w:p w:rsidR="00BE1273" w:rsidRDefault="00BE1273" w:rsidP="00D62221">
      <w:pPr>
        <w:pStyle w:val="ListParagraph"/>
        <w:numPr>
          <w:ilvl w:val="2"/>
          <w:numId w:val="139"/>
        </w:numPr>
      </w:pPr>
      <w:r>
        <w:t xml:space="preserve">Many crossover youth experience co-occurring mental health and drug and alcohol abuse problems, which are left unscreened and undertreated in both systems; these youth frequently do poorly in school and end up being suspended or dropping out. </w:t>
      </w:r>
    </w:p>
    <w:p w:rsidR="00BE1273" w:rsidRDefault="00BE1273" w:rsidP="00D62221">
      <w:pPr>
        <w:pStyle w:val="ListParagraph"/>
        <w:numPr>
          <w:ilvl w:val="2"/>
          <w:numId w:val="139"/>
        </w:numPr>
      </w:pPr>
      <w:r>
        <w:t>Youth in the child welfare system who are placed in out-of-home settings are at greater risk of crossing over into juvenile justice jurisdiction.</w:t>
      </w:r>
    </w:p>
    <w:p w:rsidR="0083323D" w:rsidRDefault="0083323D" w:rsidP="00D62221">
      <w:pPr>
        <w:pStyle w:val="ListParagraph"/>
        <w:numPr>
          <w:ilvl w:val="0"/>
          <w:numId w:val="139"/>
        </w:numPr>
      </w:pPr>
      <w:r>
        <w:t>The Contemporary Treatment of Delinquents</w:t>
      </w:r>
    </w:p>
    <w:p w:rsidR="0083323D" w:rsidRDefault="001B60B5" w:rsidP="00D62221">
      <w:pPr>
        <w:pStyle w:val="ListParagraph"/>
        <w:numPr>
          <w:ilvl w:val="1"/>
          <w:numId w:val="139"/>
        </w:numPr>
      </w:pPr>
      <w:r>
        <w:t>Colonial Period (1636-1823)</w:t>
      </w:r>
    </w:p>
    <w:p w:rsidR="0083323D" w:rsidRDefault="001B60B5" w:rsidP="00D62221">
      <w:pPr>
        <w:pStyle w:val="ListParagraph"/>
        <w:numPr>
          <w:ilvl w:val="2"/>
          <w:numId w:val="139"/>
        </w:numPr>
      </w:pPr>
      <w:r>
        <w:t xml:space="preserve">Family is the primary source for social control of children. Young chronic offenders were disciplined in public view, such as whippings, </w:t>
      </w:r>
      <w:proofErr w:type="spellStart"/>
      <w:r>
        <w:t>dunkings</w:t>
      </w:r>
      <w:proofErr w:type="spellEnd"/>
      <w:r>
        <w:t xml:space="preserve">, the stocks and </w:t>
      </w:r>
      <w:proofErr w:type="gramStart"/>
      <w:r>
        <w:t>expulsion  from</w:t>
      </w:r>
      <w:proofErr w:type="gramEnd"/>
      <w:r>
        <w:t xml:space="preserve"> the community.</w:t>
      </w:r>
    </w:p>
    <w:p w:rsidR="0083323D" w:rsidRDefault="001B60B5" w:rsidP="00D62221">
      <w:pPr>
        <w:pStyle w:val="ListParagraph"/>
        <w:numPr>
          <w:ilvl w:val="1"/>
          <w:numId w:val="139"/>
        </w:numPr>
      </w:pPr>
      <w:r>
        <w:lastRenderedPageBreak/>
        <w:t>Houses of Refuge Era (1824-1898)</w:t>
      </w:r>
    </w:p>
    <w:p w:rsidR="0083323D" w:rsidRDefault="001B60B5" w:rsidP="00D62221">
      <w:pPr>
        <w:pStyle w:val="ListParagraph"/>
        <w:numPr>
          <w:ilvl w:val="2"/>
          <w:numId w:val="139"/>
        </w:numPr>
      </w:pPr>
      <w:r>
        <w:t>Disillusioned with family, houses of refuge were proposed. Intended to protect children from weak and criminal parents.</w:t>
      </w:r>
    </w:p>
    <w:p w:rsidR="0083323D" w:rsidRDefault="0083323D" w:rsidP="00D62221">
      <w:pPr>
        <w:pStyle w:val="ListParagraph"/>
        <w:numPr>
          <w:ilvl w:val="2"/>
          <w:numId w:val="139"/>
        </w:numPr>
      </w:pPr>
      <w:r>
        <w:t>Discipline was firm and harsh; f</w:t>
      </w:r>
      <w:r w:rsidR="001B60B5">
        <w:t>amily authority is superseded by that of the State.</w:t>
      </w:r>
    </w:p>
    <w:p w:rsidR="0083323D" w:rsidRDefault="001B60B5" w:rsidP="00D62221">
      <w:pPr>
        <w:pStyle w:val="ListParagraph"/>
        <w:numPr>
          <w:ilvl w:val="1"/>
          <w:numId w:val="139"/>
        </w:numPr>
      </w:pPr>
      <w:r>
        <w:t xml:space="preserve">Juvenile Courts Era (1899-1966) </w:t>
      </w:r>
    </w:p>
    <w:p w:rsidR="0083323D" w:rsidRDefault="001B60B5" w:rsidP="00D62221">
      <w:pPr>
        <w:pStyle w:val="ListParagraph"/>
        <w:numPr>
          <w:ilvl w:val="2"/>
          <w:numId w:val="139"/>
        </w:numPr>
      </w:pPr>
      <w:r>
        <w:t xml:space="preserve">First juvenile court in Cook County, Illinois 1899 is based on the legal concept of </w:t>
      </w:r>
      <w:proofErr w:type="spellStart"/>
      <w:r>
        <w:t>parens</w:t>
      </w:r>
      <w:proofErr w:type="spellEnd"/>
      <w:r>
        <w:t xml:space="preserve"> </w:t>
      </w:r>
      <w:proofErr w:type="spellStart"/>
      <w:r>
        <w:t>patriae</w:t>
      </w:r>
      <w:proofErr w:type="spellEnd"/>
      <w:r>
        <w:t>.</w:t>
      </w:r>
    </w:p>
    <w:p w:rsidR="0083323D" w:rsidRDefault="001B60B5" w:rsidP="00D62221">
      <w:pPr>
        <w:pStyle w:val="ListParagraph"/>
        <w:numPr>
          <w:ilvl w:val="2"/>
          <w:numId w:val="139"/>
        </w:numPr>
      </w:pPr>
      <w:r>
        <w:t>Wayward children were considered “wards of the state” and less responsible for their actions.</w:t>
      </w:r>
    </w:p>
    <w:p w:rsidR="0083323D" w:rsidRDefault="001B60B5" w:rsidP="00D62221">
      <w:pPr>
        <w:pStyle w:val="ListParagraph"/>
        <w:numPr>
          <w:ilvl w:val="2"/>
          <w:numId w:val="139"/>
        </w:numPr>
      </w:pPr>
      <w:r>
        <w:t>Poverty, ills of city life, inadequate families, schools, and neighborhoods are contributing factors.</w:t>
      </w:r>
    </w:p>
    <w:p w:rsidR="0083323D" w:rsidRDefault="001B60B5" w:rsidP="00D62221">
      <w:pPr>
        <w:pStyle w:val="ListParagraph"/>
        <w:numPr>
          <w:ilvl w:val="1"/>
          <w:numId w:val="139"/>
        </w:numPr>
      </w:pPr>
      <w:r>
        <w:t>Juvenile Rights Era (1967-1975)</w:t>
      </w:r>
    </w:p>
    <w:p w:rsidR="0083323D" w:rsidRDefault="001B60B5" w:rsidP="00D62221">
      <w:pPr>
        <w:pStyle w:val="ListParagraph"/>
        <w:numPr>
          <w:ilvl w:val="2"/>
          <w:numId w:val="139"/>
        </w:numPr>
      </w:pPr>
      <w:r>
        <w:t>The courts are accused of capricious and arbitrary justice. Supreme Court hands down several landmark cases to ensure children will have due process.</w:t>
      </w:r>
    </w:p>
    <w:p w:rsidR="0083323D" w:rsidRDefault="001B60B5" w:rsidP="00D62221">
      <w:pPr>
        <w:pStyle w:val="ListParagraph"/>
        <w:numPr>
          <w:ilvl w:val="2"/>
          <w:numId w:val="139"/>
        </w:numPr>
      </w:pPr>
      <w:r>
        <w:t>Community based programs r</w:t>
      </w:r>
      <w:r w:rsidR="0083323D">
        <w:t>eceive enthusiastic responses; s</w:t>
      </w:r>
      <w:r>
        <w:t>ome believed training schools would eventually be phased out.</w:t>
      </w:r>
    </w:p>
    <w:p w:rsidR="0083323D" w:rsidRDefault="001B60B5" w:rsidP="00D62221">
      <w:pPr>
        <w:pStyle w:val="ListParagraph"/>
        <w:numPr>
          <w:ilvl w:val="1"/>
          <w:numId w:val="139"/>
        </w:numPr>
      </w:pPr>
      <w:r>
        <w:t>Reform Agenda Era (Late 1970s)</w:t>
      </w:r>
    </w:p>
    <w:p w:rsidR="0083323D" w:rsidRDefault="001B60B5" w:rsidP="00D62221">
      <w:pPr>
        <w:pStyle w:val="ListParagraph"/>
        <w:numPr>
          <w:ilvl w:val="2"/>
          <w:numId w:val="139"/>
        </w:numPr>
      </w:pPr>
      <w:r>
        <w:t xml:space="preserve">The major purpose is to divert status offenses from a criminal to a noncriminal setting. </w:t>
      </w:r>
    </w:p>
    <w:p w:rsidR="0083323D" w:rsidRDefault="001B60B5" w:rsidP="00D62221">
      <w:pPr>
        <w:pStyle w:val="ListParagraph"/>
        <w:numPr>
          <w:ilvl w:val="2"/>
          <w:numId w:val="139"/>
        </w:numPr>
      </w:pPr>
      <w:r>
        <w:t>Discourage the practice of jailing juveniles and encouraged community-based services.</w:t>
      </w:r>
    </w:p>
    <w:p w:rsidR="0083323D" w:rsidRDefault="001B60B5" w:rsidP="00D62221">
      <w:pPr>
        <w:pStyle w:val="ListParagraph"/>
        <w:numPr>
          <w:ilvl w:val="2"/>
          <w:numId w:val="139"/>
        </w:numPr>
      </w:pPr>
      <w:r>
        <w:t>Liberal blunder of failing to pay attention to serious juvenile crime became an Achilles’ heel.</w:t>
      </w:r>
    </w:p>
    <w:p w:rsidR="0083323D" w:rsidRDefault="001B60B5" w:rsidP="00D62221">
      <w:pPr>
        <w:pStyle w:val="ListParagraph"/>
        <w:numPr>
          <w:ilvl w:val="1"/>
          <w:numId w:val="139"/>
        </w:numPr>
      </w:pPr>
      <w:r>
        <w:t>Social Control and Juvenile Crime Era (1980s)</w:t>
      </w:r>
    </w:p>
    <w:p w:rsidR="0083323D" w:rsidRDefault="001B60B5" w:rsidP="00D62221">
      <w:pPr>
        <w:pStyle w:val="ListParagraph"/>
        <w:numPr>
          <w:ilvl w:val="2"/>
          <w:numId w:val="139"/>
        </w:numPr>
      </w:pPr>
      <w:r>
        <w:t>Public demands for something to be done about serious juvenile crime.</w:t>
      </w:r>
    </w:p>
    <w:p w:rsidR="0083323D" w:rsidRDefault="001B60B5" w:rsidP="00D62221">
      <w:pPr>
        <w:pStyle w:val="ListParagraph"/>
        <w:numPr>
          <w:ilvl w:val="2"/>
          <w:numId w:val="139"/>
        </w:numPr>
      </w:pPr>
      <w:r>
        <w:t>1984 National Advisory Committee for Juvenile Justice and Delinquency Prevention (NAC) leads to a focus on serious, v</w:t>
      </w:r>
      <w:r w:rsidR="0083323D">
        <w:t>iolent, and chronic offenders; r</w:t>
      </w:r>
      <w:r>
        <w:t xml:space="preserve">ejects deinstitutionalization. </w:t>
      </w:r>
    </w:p>
    <w:p w:rsidR="0083323D" w:rsidRDefault="001B60B5" w:rsidP="00D62221">
      <w:pPr>
        <w:pStyle w:val="ListParagraph"/>
        <w:numPr>
          <w:ilvl w:val="2"/>
          <w:numId w:val="139"/>
        </w:numPr>
      </w:pPr>
      <w:r>
        <w:t xml:space="preserve">Teen pregnancies, drug/alcohol abuse, and </w:t>
      </w:r>
      <w:r w:rsidR="0083323D">
        <w:t>teen suicides fueled a time of 'getting tough.'</w:t>
      </w:r>
    </w:p>
    <w:p w:rsidR="0083323D" w:rsidRDefault="001B60B5" w:rsidP="00D62221">
      <w:pPr>
        <w:pStyle w:val="ListParagraph"/>
        <w:numPr>
          <w:ilvl w:val="2"/>
          <w:numId w:val="139"/>
        </w:numPr>
      </w:pPr>
      <w:r>
        <w:t>Growing acceptance of parents needing to be stricter with their children.</w:t>
      </w:r>
    </w:p>
    <w:p w:rsidR="0083323D" w:rsidRDefault="001B60B5" w:rsidP="00D62221">
      <w:pPr>
        <w:pStyle w:val="ListParagraph"/>
        <w:numPr>
          <w:ilvl w:val="2"/>
          <w:numId w:val="139"/>
        </w:numPr>
      </w:pPr>
      <w:r>
        <w:t>Reagan administration encourages five trends: (1) preventative detention; (2) transfer violent juveniles to adult court; (3) mandatory/determinate sentencing; (4) increased confinement; and (5) enforcement of the death penalty.</w:t>
      </w:r>
    </w:p>
    <w:p w:rsidR="0083323D" w:rsidRDefault="001B60B5" w:rsidP="00D62221">
      <w:pPr>
        <w:pStyle w:val="ListParagraph"/>
        <w:numPr>
          <w:ilvl w:val="1"/>
          <w:numId w:val="139"/>
        </w:numPr>
      </w:pPr>
      <w:r>
        <w:t>The Contemporary Period (1990-Present)</w:t>
      </w:r>
    </w:p>
    <w:p w:rsidR="0083323D" w:rsidRDefault="001B60B5" w:rsidP="00D62221">
      <w:pPr>
        <w:pStyle w:val="ListParagraph"/>
        <w:numPr>
          <w:ilvl w:val="2"/>
          <w:numId w:val="139"/>
        </w:numPr>
      </w:pPr>
      <w:r>
        <w:t xml:space="preserve">The “crack epidemic” becomes a major impetus for the spread of drug trafficking street gangs. </w:t>
      </w:r>
    </w:p>
    <w:p w:rsidR="0083323D" w:rsidRDefault="001B60B5" w:rsidP="00D62221">
      <w:pPr>
        <w:pStyle w:val="ListParagraph"/>
        <w:numPr>
          <w:ilvl w:val="2"/>
          <w:numId w:val="139"/>
        </w:numPr>
      </w:pPr>
      <w:r>
        <w:t>Use of guns and drugs contribute to increased murder rates among young people.</w:t>
      </w:r>
    </w:p>
    <w:p w:rsidR="0083323D" w:rsidRDefault="001B60B5" w:rsidP="00D62221">
      <w:pPr>
        <w:pStyle w:val="ListParagraph"/>
        <w:numPr>
          <w:ilvl w:val="2"/>
          <w:numId w:val="139"/>
        </w:numPr>
      </w:pPr>
      <w:r>
        <w:t>States pass legislation leading to nine initiatives in juvenile justice: (1) curfews; (2) parental responsibility laws; (3) combating street gangs; (4) the movement toward graduated sanctions; (5) juvenile boot camps; (6) youth and guns; (7) juvenile proceedings; (8) juvenile transfer to criminal courts, and (9) expanded sentencing authority.</w:t>
      </w:r>
    </w:p>
    <w:p w:rsidR="0083323D" w:rsidRDefault="0083323D" w:rsidP="00D62221">
      <w:pPr>
        <w:pStyle w:val="ListParagraph"/>
        <w:numPr>
          <w:ilvl w:val="0"/>
          <w:numId w:val="139"/>
        </w:numPr>
      </w:pPr>
      <w:r w:rsidRPr="0083323D">
        <w:t>The Three Themes of This Text</w:t>
      </w:r>
    </w:p>
    <w:p w:rsidR="0083323D" w:rsidRDefault="001B60B5" w:rsidP="00D62221">
      <w:pPr>
        <w:pStyle w:val="ListParagraph"/>
        <w:numPr>
          <w:ilvl w:val="1"/>
          <w:numId w:val="139"/>
        </w:numPr>
      </w:pPr>
      <w:r>
        <w:t>Delinquency Prevention</w:t>
      </w:r>
    </w:p>
    <w:p w:rsidR="0083323D" w:rsidRDefault="001B60B5" w:rsidP="00D62221">
      <w:pPr>
        <w:pStyle w:val="ListParagraph"/>
        <w:numPr>
          <w:ilvl w:val="2"/>
          <w:numId w:val="139"/>
        </w:numPr>
      </w:pPr>
      <w:r>
        <w:t>Despite a host of negative influences in their lives—substance abuse, gang affiliations, teenage pregnancy, school violence, etc.—some teens are able to persevere in the face of difficulty and become productive community citizens.</w:t>
      </w:r>
    </w:p>
    <w:p w:rsidR="0083323D" w:rsidRDefault="001B60B5" w:rsidP="00D62221">
      <w:pPr>
        <w:pStyle w:val="ListParagraph"/>
        <w:numPr>
          <w:ilvl w:val="2"/>
          <w:numId w:val="139"/>
        </w:numPr>
      </w:pPr>
      <w:proofErr w:type="spellStart"/>
      <w:r>
        <w:lastRenderedPageBreak/>
        <w:t>Maselko</w:t>
      </w:r>
      <w:proofErr w:type="spellEnd"/>
      <w:r>
        <w:t xml:space="preserve"> found that providing high levels of maternal affection to children at eight months of age was associated with stress reduction and produced “long-lasting positive effects on mental health” well into adulthood.</w:t>
      </w:r>
    </w:p>
    <w:p w:rsidR="0083323D" w:rsidRDefault="0083323D" w:rsidP="00D62221">
      <w:pPr>
        <w:pStyle w:val="ListParagraph"/>
        <w:numPr>
          <w:ilvl w:val="2"/>
          <w:numId w:val="139"/>
        </w:numPr>
      </w:pPr>
      <w:r>
        <w:t xml:space="preserve">Sources of 'resilience' </w:t>
      </w:r>
      <w:r w:rsidR="001B60B5">
        <w:t>vary among experts.</w:t>
      </w:r>
    </w:p>
    <w:p w:rsidR="0083323D" w:rsidRDefault="001B60B5" w:rsidP="00D62221">
      <w:pPr>
        <w:pStyle w:val="ListParagraph"/>
        <w:numPr>
          <w:ilvl w:val="1"/>
          <w:numId w:val="139"/>
        </w:numPr>
      </w:pPr>
      <w:r>
        <w:t>Delinquency across the Life Course</w:t>
      </w:r>
    </w:p>
    <w:p w:rsidR="0083323D" w:rsidRDefault="001B60B5" w:rsidP="00D62221">
      <w:pPr>
        <w:pStyle w:val="ListParagraph"/>
        <w:numPr>
          <w:ilvl w:val="2"/>
          <w:numId w:val="139"/>
        </w:numPr>
      </w:pPr>
      <w:r>
        <w:t>Developmental life-course (DLC) theory is concerned with four main issues in the study of delinquency: (1) the development of offending and antisocial behavior, (2) protective factors, (3) the risk of offending at different ages, and (4) the effects of life events on the course of a person’s social and personal development.</w:t>
      </w:r>
    </w:p>
    <w:p w:rsidR="0083323D" w:rsidRDefault="001B60B5" w:rsidP="00D62221">
      <w:pPr>
        <w:pStyle w:val="ListParagraph"/>
        <w:numPr>
          <w:ilvl w:val="2"/>
          <w:numId w:val="139"/>
        </w:numPr>
      </w:pPr>
      <w:r>
        <w:t>Crime is more likely to occur when an individual’s ties to the wider society are disrupted, and the trajectory of the life course tends to be continuous.</w:t>
      </w:r>
    </w:p>
    <w:p w:rsidR="0083323D" w:rsidRDefault="001B60B5" w:rsidP="00D62221">
      <w:pPr>
        <w:pStyle w:val="ListParagraph"/>
        <w:numPr>
          <w:ilvl w:val="2"/>
          <w:numId w:val="139"/>
        </w:numPr>
      </w:pPr>
      <w:r>
        <w:t>Within the constraints of their social world, juveniles purposely plan and make choices from among the options facing them, and those decisions largely determine their life course.</w:t>
      </w:r>
    </w:p>
    <w:p w:rsidR="0083323D" w:rsidRDefault="001B60B5" w:rsidP="00D62221">
      <w:pPr>
        <w:pStyle w:val="ListParagraph"/>
        <w:numPr>
          <w:ilvl w:val="1"/>
          <w:numId w:val="139"/>
        </w:numPr>
      </w:pPr>
      <w:r>
        <w:t>Delinquency and Social Policy</w:t>
      </w:r>
    </w:p>
    <w:p w:rsidR="0083323D" w:rsidRDefault="001B60B5" w:rsidP="00D62221">
      <w:pPr>
        <w:pStyle w:val="ListParagraph"/>
        <w:numPr>
          <w:ilvl w:val="2"/>
          <w:numId w:val="139"/>
        </w:numPr>
      </w:pPr>
      <w:r>
        <w:t>It is important to design policy recommendations that provide helpful directions for dealing more effectively with adolescents in general and with delinquents in particular.</w:t>
      </w:r>
    </w:p>
    <w:p w:rsidR="0083323D" w:rsidRDefault="001B60B5" w:rsidP="00D62221">
      <w:pPr>
        <w:pStyle w:val="ListParagraph"/>
        <w:numPr>
          <w:ilvl w:val="2"/>
          <w:numId w:val="139"/>
        </w:numPr>
      </w:pPr>
      <w:r>
        <w:t>Policy recommendations will be taken more seriously by policy-makers if they are based on research findings that are inextricably bound to sound theory.</w:t>
      </w:r>
    </w:p>
    <w:p w:rsidR="001B60B5" w:rsidRDefault="001B60B5" w:rsidP="00D62221">
      <w:pPr>
        <w:pStyle w:val="ListParagraph"/>
        <w:numPr>
          <w:ilvl w:val="2"/>
          <w:numId w:val="139"/>
        </w:numPr>
      </w:pPr>
      <w:r>
        <w:t>OJJDP offers a model programs guide (MPG) of evidence-based prevention and intervention programs.</w:t>
      </w:r>
    </w:p>
    <w:p w:rsidR="00D43BDA" w:rsidRPr="00936AC1" w:rsidRDefault="00D43BDA">
      <w:pPr>
        <w:rPr>
          <w:sz w:val="32"/>
          <w:szCs w:val="32"/>
        </w:rPr>
      </w:pPr>
    </w:p>
    <w:p w:rsidR="00D43BDA" w:rsidRDefault="00D43BDA">
      <w:pPr>
        <w:rPr>
          <w:b/>
        </w:rPr>
      </w:pPr>
      <w:r w:rsidRPr="00B70C9F">
        <w:rPr>
          <w:b/>
        </w:rPr>
        <w:t>ADDITIONAL ASSIGNMENTS AND CLASS ACTIVITIES</w:t>
      </w:r>
    </w:p>
    <w:p w:rsidR="00B70C9F" w:rsidRDefault="00B70C9F">
      <w:pPr>
        <w:rPr>
          <w:b/>
        </w:rPr>
      </w:pPr>
    </w:p>
    <w:p w:rsidR="00B70C9F" w:rsidRDefault="00B70C9F" w:rsidP="00D62221">
      <w:pPr>
        <w:pStyle w:val="ListParagraph"/>
        <w:numPr>
          <w:ilvl w:val="0"/>
          <w:numId w:val="27"/>
        </w:numPr>
      </w:pPr>
      <w:r>
        <w:t xml:space="preserve">Ask students to compare and contrast </w:t>
      </w:r>
      <w:r>
        <w:rPr>
          <w:i/>
        </w:rPr>
        <w:t xml:space="preserve">crimes </w:t>
      </w:r>
      <w:r>
        <w:t xml:space="preserve">with </w:t>
      </w:r>
      <w:r>
        <w:rPr>
          <w:i/>
        </w:rPr>
        <w:t>status offenses</w:t>
      </w:r>
      <w:r>
        <w:t>.  Have students provide examples of status offenses.</w:t>
      </w:r>
    </w:p>
    <w:p w:rsidR="00B70C9F" w:rsidRDefault="00B70C9F" w:rsidP="00D62221">
      <w:pPr>
        <w:pStyle w:val="ListParagraph"/>
        <w:numPr>
          <w:ilvl w:val="0"/>
          <w:numId w:val="27"/>
        </w:numPr>
      </w:pPr>
      <w:r>
        <w:t xml:space="preserve">Ask students to describe and explain the </w:t>
      </w:r>
      <w:r w:rsidRPr="00B70C9F">
        <w:t xml:space="preserve">four key factors </w:t>
      </w:r>
      <w:r>
        <w:t xml:space="preserve">that </w:t>
      </w:r>
      <w:r w:rsidRPr="00B70C9F">
        <w:t>determin</w:t>
      </w:r>
      <w:r>
        <w:t>e the shape of the life course (</w:t>
      </w:r>
      <w:r w:rsidRPr="00B70C9F">
        <w:t>location in time and place, linked lives, hu</w:t>
      </w:r>
      <w:r>
        <w:t>man agency, and timing of lives).</w:t>
      </w:r>
    </w:p>
    <w:p w:rsidR="00B70C9F" w:rsidRDefault="00B70C9F" w:rsidP="00D62221">
      <w:pPr>
        <w:pStyle w:val="ListParagraph"/>
        <w:numPr>
          <w:ilvl w:val="0"/>
          <w:numId w:val="27"/>
        </w:numPr>
      </w:pPr>
      <w:r>
        <w:t xml:space="preserve">Ask students to list and describe how they have used </w:t>
      </w:r>
      <w:r>
        <w:rPr>
          <w:i/>
        </w:rPr>
        <w:t>human agency</w:t>
      </w:r>
      <w:r>
        <w:t xml:space="preserve"> in the past 24 hours.</w:t>
      </w:r>
    </w:p>
    <w:p w:rsidR="00B70C9F" w:rsidRPr="00D01D43" w:rsidRDefault="00B70C9F" w:rsidP="00B70C9F">
      <w:pPr>
        <w:pStyle w:val="ListParagraph"/>
        <w:rPr>
          <w:sz w:val="32"/>
          <w:szCs w:val="32"/>
        </w:rPr>
      </w:pPr>
    </w:p>
    <w:p w:rsidR="00D43BDA" w:rsidRPr="008E54B1" w:rsidRDefault="00D43BDA">
      <w:pPr>
        <w:rPr>
          <w:b/>
        </w:rPr>
      </w:pPr>
      <w:r w:rsidRPr="008E54B1">
        <w:rPr>
          <w:b/>
        </w:rPr>
        <w:t>SUGGESTED ANSWERS TO END-OF-CHAPTER ASSIGNMENTS</w:t>
      </w:r>
    </w:p>
    <w:p w:rsidR="00D43BDA" w:rsidRPr="008E54B1" w:rsidRDefault="00D43BDA">
      <w:pPr>
        <w:rPr>
          <w:highlight w:val="yellow"/>
        </w:rPr>
      </w:pPr>
    </w:p>
    <w:p w:rsidR="00131FEC" w:rsidRPr="00131FEC" w:rsidRDefault="00131FEC" w:rsidP="00131FEC">
      <w:pPr>
        <w:pStyle w:val="ListParagraph"/>
        <w:ind w:left="0"/>
        <w:rPr>
          <w:i/>
        </w:rPr>
      </w:pPr>
      <w:r>
        <w:rPr>
          <w:i/>
        </w:rPr>
        <w:t>Learning Outcomes 1</w:t>
      </w:r>
    </w:p>
    <w:p w:rsidR="00D43BDA" w:rsidRDefault="00131FEC" w:rsidP="00D62221">
      <w:pPr>
        <w:pStyle w:val="ListParagraph"/>
        <w:numPr>
          <w:ilvl w:val="0"/>
          <w:numId w:val="4"/>
        </w:numPr>
        <w:ind w:left="360"/>
      </w:pPr>
      <w:r>
        <w:t>How has the cultural understanding of adolescence changed over time?</w:t>
      </w:r>
    </w:p>
    <w:p w:rsidR="00131FEC" w:rsidRDefault="00131FEC" w:rsidP="00131FEC">
      <w:pPr>
        <w:pStyle w:val="ListParagraph"/>
        <w:ind w:left="360"/>
      </w:pPr>
      <w:r w:rsidRPr="00190D5F">
        <w:rPr>
          <w:u w:val="single"/>
        </w:rPr>
        <w:t>Answer:</w:t>
      </w:r>
      <w:r>
        <w:t xml:space="preserve"> Delinquents today are treated very differently than they have been in the past, partially because of changing understandings of adolescence.</w:t>
      </w:r>
    </w:p>
    <w:p w:rsidR="00131FEC" w:rsidRDefault="00131FEC" w:rsidP="00131FEC">
      <w:pPr>
        <w:pStyle w:val="ListParagraph"/>
        <w:ind w:left="360"/>
      </w:pPr>
    </w:p>
    <w:p w:rsidR="00131FEC" w:rsidRDefault="00131FEC" w:rsidP="00D62221">
      <w:pPr>
        <w:pStyle w:val="ListParagraph"/>
        <w:numPr>
          <w:ilvl w:val="0"/>
          <w:numId w:val="4"/>
        </w:numPr>
        <w:ind w:left="360"/>
      </w:pPr>
      <w:r>
        <w:t>How have such changes contributed to “the lengthening of adolescence”?</w:t>
      </w:r>
    </w:p>
    <w:p w:rsidR="00131FEC" w:rsidRDefault="00131FEC" w:rsidP="00131FEC">
      <w:pPr>
        <w:pStyle w:val="ListParagraph"/>
        <w:ind w:left="360"/>
      </w:pPr>
      <w:r w:rsidRPr="00190D5F">
        <w:rPr>
          <w:u w:val="single"/>
        </w:rPr>
        <w:t>Answer:</w:t>
      </w:r>
      <w:r>
        <w:t xml:space="preserve"> Such changes have been wrought by both cultural advances and studies of human development, including brain science and neuropsychological development.</w:t>
      </w:r>
    </w:p>
    <w:p w:rsidR="00131FEC" w:rsidRDefault="00131FEC" w:rsidP="00131FEC">
      <w:pPr>
        <w:pStyle w:val="ListParagraph"/>
        <w:ind w:left="360"/>
      </w:pPr>
    </w:p>
    <w:p w:rsidR="00131FEC" w:rsidRDefault="00131FEC" w:rsidP="00131FEC">
      <w:pPr>
        <w:pStyle w:val="ListParagraph"/>
        <w:ind w:left="0"/>
        <w:rPr>
          <w:i/>
        </w:rPr>
      </w:pPr>
      <w:r>
        <w:rPr>
          <w:i/>
        </w:rPr>
        <w:t>Learning Outcomes 2</w:t>
      </w:r>
    </w:p>
    <w:p w:rsidR="00131FEC" w:rsidRPr="004D26DF" w:rsidRDefault="00131FEC" w:rsidP="00D62221">
      <w:pPr>
        <w:pStyle w:val="ListParagraph"/>
        <w:numPr>
          <w:ilvl w:val="0"/>
          <w:numId w:val="5"/>
        </w:numPr>
        <w:ind w:left="360"/>
      </w:pPr>
      <w:r w:rsidRPr="004D26DF">
        <w:t>Why are factors such as physical and sexual abuse, and alcohol and drug abuse, related to delinquency?</w:t>
      </w:r>
    </w:p>
    <w:p w:rsidR="001B7818" w:rsidRDefault="00131FEC" w:rsidP="001B7818">
      <w:pPr>
        <w:pStyle w:val="ListParagraph"/>
        <w:ind w:left="360"/>
      </w:pPr>
      <w:r w:rsidRPr="00190D5F">
        <w:rPr>
          <w:u w:val="single"/>
        </w:rPr>
        <w:t>Answer:</w:t>
      </w:r>
      <w:r w:rsidRPr="004D26DF">
        <w:t xml:space="preserve"> </w:t>
      </w:r>
      <w:r w:rsidR="001B7818" w:rsidRPr="004D26DF">
        <w:t>The</w:t>
      </w:r>
      <w:r w:rsidR="001B7818">
        <w:t xml:space="preserve"> more of these problem behaviors that are present, the more likely it is that a youth will become involved in socially undesirable behaviors.  Those adolescents who have the most negative or problem-oriented factors in their lives are defined as “high risk.” First, high-risk youths often experience multiple difficulties: They are frequently socialized in economically stressed families and communities, </w:t>
      </w:r>
      <w:r w:rsidR="001B7818">
        <w:lastRenderedPageBreak/>
        <w:t>more often than not have histories of physical abuse and sexual victimization, typically have educational and vocational skill deficits, and are prone to become involved in alcohol and other drug abuse and forms of delinquency.  Second, adolescent problem behaviors—especially delinquent acts such as being involved in drug and alcohol abuse, failing in or dropping out of school, and having unprotected sex—are interrelated, or linked; that is, an involvement in one problem behavior is generally indicative of some participation in other socially undesirable behaviors. Third, high-risk youths tend to become involved in behaviors that contribute to unintentional injury and violence.</w:t>
      </w:r>
    </w:p>
    <w:p w:rsidR="00131FEC" w:rsidRDefault="00131FEC" w:rsidP="00131FEC">
      <w:pPr>
        <w:pStyle w:val="ListParagraph"/>
        <w:ind w:left="360"/>
      </w:pPr>
    </w:p>
    <w:p w:rsidR="00131FEC" w:rsidRDefault="00131FEC" w:rsidP="00D62221">
      <w:pPr>
        <w:pStyle w:val="ListParagraph"/>
        <w:numPr>
          <w:ilvl w:val="0"/>
          <w:numId w:val="5"/>
        </w:numPr>
        <w:ind w:left="360"/>
      </w:pPr>
      <w:r>
        <w:t>How are deficits in vocational and educational skills related to delinquency?</w:t>
      </w:r>
    </w:p>
    <w:p w:rsidR="00131FEC" w:rsidRDefault="00131FEC" w:rsidP="00131FEC">
      <w:pPr>
        <w:pStyle w:val="ListParagraph"/>
        <w:ind w:left="360"/>
      </w:pPr>
      <w:r w:rsidRPr="00190D5F">
        <w:rPr>
          <w:u w:val="single"/>
        </w:rPr>
        <w:t>Answer:</w:t>
      </w:r>
      <w:r>
        <w:t xml:space="preserve"> Such behaviors include histories of physical abuse and sexual victimization, educational and vocational skill deficits, bullying, and involvement in alcohol and drug abuse.</w:t>
      </w:r>
    </w:p>
    <w:p w:rsidR="007574B4" w:rsidRDefault="007574B4" w:rsidP="00131FEC">
      <w:pPr>
        <w:pStyle w:val="ListParagraph"/>
        <w:ind w:left="360"/>
      </w:pPr>
    </w:p>
    <w:p w:rsidR="007574B4" w:rsidRDefault="007574B4" w:rsidP="007574B4">
      <w:pPr>
        <w:pStyle w:val="ListParagraph"/>
        <w:ind w:left="0"/>
        <w:rPr>
          <w:i/>
        </w:rPr>
      </w:pPr>
      <w:r>
        <w:rPr>
          <w:i/>
        </w:rPr>
        <w:t>Learning Outcomes 3</w:t>
      </w:r>
    </w:p>
    <w:p w:rsidR="007574B4" w:rsidRDefault="007574B4" w:rsidP="00D62221">
      <w:pPr>
        <w:pStyle w:val="ListParagraph"/>
        <w:numPr>
          <w:ilvl w:val="0"/>
          <w:numId w:val="6"/>
        </w:numPr>
        <w:ind w:left="360"/>
      </w:pPr>
      <w:r w:rsidRPr="007574B4">
        <w:t>What definition of delinquency does this text use?</w:t>
      </w:r>
    </w:p>
    <w:p w:rsidR="007574B4" w:rsidRDefault="007574B4" w:rsidP="007574B4">
      <w:pPr>
        <w:pStyle w:val="ListParagraph"/>
        <w:ind w:left="360"/>
      </w:pPr>
      <w:r w:rsidRPr="00190D5F">
        <w:rPr>
          <w:u w:val="single"/>
        </w:rPr>
        <w:t>Answer:</w:t>
      </w:r>
      <w:r>
        <w:t xml:space="preserve"> Juvenile delinquency is an act committed by a minor that violates the penal code of the government with authority over the area in which the act occurs.</w:t>
      </w:r>
    </w:p>
    <w:p w:rsidR="007574B4" w:rsidRDefault="007574B4" w:rsidP="007574B4">
      <w:pPr>
        <w:pStyle w:val="ListParagraph"/>
        <w:ind w:left="360"/>
      </w:pPr>
    </w:p>
    <w:p w:rsidR="007574B4" w:rsidRDefault="007574B4" w:rsidP="00D62221">
      <w:pPr>
        <w:pStyle w:val="ListParagraph"/>
        <w:numPr>
          <w:ilvl w:val="0"/>
          <w:numId w:val="6"/>
        </w:numPr>
        <w:ind w:left="360"/>
      </w:pPr>
      <w:r>
        <w:t>How do legal definitions of delinquency differ, if at all, from the popular use of the term?</w:t>
      </w:r>
    </w:p>
    <w:p w:rsidR="007574B4" w:rsidRDefault="007574B4" w:rsidP="007574B4">
      <w:pPr>
        <w:pStyle w:val="ListParagraph"/>
        <w:ind w:left="360"/>
      </w:pPr>
      <w:r w:rsidRPr="00190D5F">
        <w:rPr>
          <w:u w:val="single"/>
        </w:rPr>
        <w:t>Answer:</w:t>
      </w:r>
      <w:r>
        <w:t xml:space="preserve"> In many jurisdictions the authority of the juvenile court extends to the 18th birthday, but some states set the 16th birthday as the limit of juvenile court jurisdiction. A few use an even younger age.</w:t>
      </w:r>
    </w:p>
    <w:p w:rsidR="007574B4" w:rsidRDefault="007574B4" w:rsidP="007574B4">
      <w:pPr>
        <w:pStyle w:val="ListParagraph"/>
        <w:ind w:left="360"/>
      </w:pPr>
    </w:p>
    <w:p w:rsidR="007574B4" w:rsidRDefault="007574B4" w:rsidP="007574B4">
      <w:pPr>
        <w:pStyle w:val="ListParagraph"/>
        <w:ind w:left="0"/>
        <w:rPr>
          <w:i/>
        </w:rPr>
      </w:pPr>
      <w:r>
        <w:rPr>
          <w:i/>
        </w:rPr>
        <w:t>Learning Outcomes 4</w:t>
      </w:r>
    </w:p>
    <w:p w:rsidR="007574B4" w:rsidRDefault="007574B4" w:rsidP="00D62221">
      <w:pPr>
        <w:pStyle w:val="ListParagraph"/>
        <w:numPr>
          <w:ilvl w:val="0"/>
          <w:numId w:val="7"/>
        </w:numPr>
        <w:ind w:left="360"/>
      </w:pPr>
      <w:r>
        <w:t>What is a status offense?</w:t>
      </w:r>
    </w:p>
    <w:p w:rsidR="007574B4" w:rsidRDefault="007574B4" w:rsidP="007574B4">
      <w:pPr>
        <w:pStyle w:val="ListParagraph"/>
        <w:ind w:left="360"/>
      </w:pPr>
      <w:r w:rsidRPr="00190D5F">
        <w:rPr>
          <w:u w:val="single"/>
        </w:rPr>
        <w:t>Answer:</w:t>
      </w:r>
      <w:r>
        <w:t xml:space="preserve"> Behavior that is an offense only because the person involved is a juvenile. Typical status offenders exhibit incorrigibility at home, run away from home, and are truant from school.</w:t>
      </w:r>
    </w:p>
    <w:p w:rsidR="007574B4" w:rsidRDefault="007574B4" w:rsidP="007574B4">
      <w:pPr>
        <w:pStyle w:val="ListParagraph"/>
        <w:ind w:left="360"/>
      </w:pPr>
    </w:p>
    <w:p w:rsidR="007574B4" w:rsidRPr="00190D5F" w:rsidRDefault="007574B4" w:rsidP="00D62221">
      <w:pPr>
        <w:pStyle w:val="ListParagraph"/>
        <w:numPr>
          <w:ilvl w:val="0"/>
          <w:numId w:val="7"/>
        </w:numPr>
        <w:ind w:left="360"/>
      </w:pPr>
      <w:r w:rsidRPr="00190D5F">
        <w:t>What factors might propel a status offender into more severe kinds of offenses?</w:t>
      </w:r>
    </w:p>
    <w:p w:rsidR="00190D5F" w:rsidRDefault="00190D5F" w:rsidP="00190D5F">
      <w:pPr>
        <w:pStyle w:val="ListParagraph"/>
        <w:ind w:left="360"/>
      </w:pPr>
      <w:r w:rsidRPr="00190D5F">
        <w:rPr>
          <w:u w:val="single"/>
        </w:rPr>
        <w:t>Answer:</w:t>
      </w:r>
      <w:r w:rsidRPr="00190D5F">
        <w:t xml:space="preserve"> </w:t>
      </w:r>
      <w:r>
        <w:t>According to life-course criminology: (1) crime is more likely to occur when</w:t>
      </w:r>
    </w:p>
    <w:p w:rsidR="00190D5F" w:rsidRPr="00190D5F" w:rsidRDefault="00190D5F" w:rsidP="00190D5F">
      <w:pPr>
        <w:pStyle w:val="ListParagraph"/>
        <w:ind w:left="360"/>
      </w:pPr>
      <w:proofErr w:type="gramStart"/>
      <w:r>
        <w:t>an</w:t>
      </w:r>
      <w:proofErr w:type="gramEnd"/>
      <w:r>
        <w:t xml:space="preserve"> individual’s ties to the wider society are disrupted, and (2) the trajectory of a person’s life course tends to be continuous.</w:t>
      </w:r>
    </w:p>
    <w:p w:rsidR="00561EA7" w:rsidRDefault="00561EA7" w:rsidP="00D43BDA">
      <w:pPr>
        <w:jc w:val="center"/>
      </w:pPr>
    </w:p>
    <w:p w:rsidR="003E663C" w:rsidRDefault="003E663C" w:rsidP="00D43BDA">
      <w:pPr>
        <w:jc w:val="center"/>
      </w:pPr>
    </w:p>
    <w:p w:rsidR="00561EA7" w:rsidRDefault="00561EA7" w:rsidP="00561EA7">
      <w:pPr>
        <w:rPr>
          <w:i/>
        </w:rPr>
      </w:pPr>
      <w:r>
        <w:rPr>
          <w:i/>
        </w:rPr>
        <w:t>Learning Outcomes 5</w:t>
      </w:r>
    </w:p>
    <w:p w:rsidR="00561EA7" w:rsidRPr="007944A1" w:rsidRDefault="00561EA7" w:rsidP="00D62221">
      <w:pPr>
        <w:pStyle w:val="ListParagraph"/>
        <w:numPr>
          <w:ilvl w:val="0"/>
          <w:numId w:val="8"/>
        </w:numPr>
        <w:ind w:left="360"/>
      </w:pPr>
      <w:r w:rsidRPr="007944A1">
        <w:t xml:space="preserve">Why has a “get-tough” policy for juveniles been seen </w:t>
      </w:r>
      <w:r w:rsidR="007944A1" w:rsidRPr="007944A1">
        <w:t xml:space="preserve">in the final years of the </w:t>
      </w:r>
      <w:r w:rsidRPr="007944A1">
        <w:t>twentieth century and the early twenty-first century?</w:t>
      </w:r>
    </w:p>
    <w:p w:rsidR="007944A1" w:rsidRPr="007944A1" w:rsidRDefault="007944A1" w:rsidP="007944A1">
      <w:pPr>
        <w:pStyle w:val="ListParagraph"/>
        <w:ind w:left="360"/>
      </w:pPr>
      <w:r w:rsidRPr="007944A1">
        <w:rPr>
          <w:u w:val="single"/>
        </w:rPr>
        <w:t>Answer:</w:t>
      </w:r>
      <w:r w:rsidRPr="007944A1">
        <w:t xml:space="preserve"> By</w:t>
      </w:r>
      <w:r>
        <w:t xml:space="preserve"> the end of the 1980s, the major thrust of crime-control policies involving juveniles was to “get tough” on serious and violent juvenile crime and to undermine the earlier reform efforts of the 1970s.</w:t>
      </w:r>
    </w:p>
    <w:p w:rsidR="00561EA7" w:rsidRPr="007944A1" w:rsidRDefault="00561EA7" w:rsidP="00561EA7">
      <w:pPr>
        <w:pStyle w:val="ListParagraph"/>
        <w:ind w:left="360"/>
      </w:pPr>
    </w:p>
    <w:p w:rsidR="00561EA7" w:rsidRPr="007944A1" w:rsidRDefault="00561EA7" w:rsidP="00D62221">
      <w:pPr>
        <w:pStyle w:val="ListParagraph"/>
        <w:numPr>
          <w:ilvl w:val="0"/>
          <w:numId w:val="8"/>
        </w:numPr>
        <w:ind w:left="360"/>
      </w:pPr>
      <w:r w:rsidRPr="007944A1">
        <w:t>Do you think that policy will continue for long? Why or not?</w:t>
      </w:r>
    </w:p>
    <w:p w:rsidR="007944A1" w:rsidRPr="007944A1" w:rsidRDefault="007944A1" w:rsidP="007944A1">
      <w:pPr>
        <w:pStyle w:val="ListParagraph"/>
        <w:ind w:left="360"/>
      </w:pPr>
      <w:r w:rsidRPr="007944A1">
        <w:rPr>
          <w:u w:val="single"/>
        </w:rPr>
        <w:t>Answer:</w:t>
      </w:r>
      <w:r w:rsidRPr="007944A1">
        <w:t xml:space="preserve"> Opinion-based question; answers will differ per individual</w:t>
      </w:r>
    </w:p>
    <w:p w:rsidR="00561EA7" w:rsidRDefault="00561EA7" w:rsidP="00561EA7">
      <w:pPr>
        <w:pStyle w:val="ListParagraph"/>
        <w:ind w:left="360"/>
      </w:pPr>
    </w:p>
    <w:p w:rsidR="00561EA7" w:rsidRDefault="00561EA7" w:rsidP="00561EA7">
      <w:pPr>
        <w:pStyle w:val="ListParagraph"/>
        <w:ind w:left="360"/>
      </w:pPr>
    </w:p>
    <w:p w:rsidR="00561EA7" w:rsidRDefault="00561EA7" w:rsidP="00561EA7">
      <w:pPr>
        <w:pStyle w:val="ListParagraph"/>
        <w:ind w:left="0"/>
        <w:rPr>
          <w:i/>
        </w:rPr>
      </w:pPr>
      <w:r>
        <w:rPr>
          <w:i/>
        </w:rPr>
        <w:t>Learning Outcomes 6</w:t>
      </w:r>
    </w:p>
    <w:p w:rsidR="00561EA7" w:rsidRDefault="00561EA7" w:rsidP="00D62221">
      <w:pPr>
        <w:pStyle w:val="ListParagraph"/>
        <w:numPr>
          <w:ilvl w:val="0"/>
          <w:numId w:val="9"/>
        </w:numPr>
        <w:ind w:left="360"/>
      </w:pPr>
      <w:r>
        <w:t>What are the three themes that flow through this text?</w:t>
      </w:r>
    </w:p>
    <w:p w:rsidR="00561EA7" w:rsidRDefault="00561EA7" w:rsidP="00561EA7">
      <w:pPr>
        <w:pStyle w:val="ListParagraph"/>
        <w:ind w:left="360"/>
      </w:pPr>
      <w:r w:rsidRPr="007944A1">
        <w:rPr>
          <w:u w:val="single"/>
        </w:rPr>
        <w:t>Answer:</w:t>
      </w:r>
      <w:r>
        <w:t xml:space="preserve"> The three themes of this text are as follows: (1) the social context of delinquency, which examines the environment in which youngsters grow up and by which they are influenced; (2) delinquency across the life course, a perspective that assesses risk factors that contribute to delinquent behavior and </w:t>
      </w:r>
      <w:r>
        <w:lastRenderedPageBreak/>
        <w:t>explores how delinquent behavior affects subsequent life experiences; and (3) delinquency and social policy, a theme that asks what can be done to improve the quality of young people’s lives and focuses on preventing and controlling youth crime.</w:t>
      </w:r>
    </w:p>
    <w:p w:rsidR="00561EA7" w:rsidRDefault="00561EA7" w:rsidP="00561EA7">
      <w:pPr>
        <w:pStyle w:val="ListParagraph"/>
        <w:ind w:left="360"/>
      </w:pPr>
    </w:p>
    <w:p w:rsidR="007944A1" w:rsidRDefault="00561EA7" w:rsidP="00D62221">
      <w:pPr>
        <w:pStyle w:val="ListParagraph"/>
        <w:numPr>
          <w:ilvl w:val="0"/>
          <w:numId w:val="9"/>
        </w:numPr>
        <w:ind w:left="360"/>
      </w:pPr>
      <w:r w:rsidRPr="007944A1">
        <w:t>Why are those themes important to the study of delinquency?</w:t>
      </w:r>
    </w:p>
    <w:p w:rsidR="00A76878" w:rsidRDefault="007944A1" w:rsidP="00F620C5">
      <w:pPr>
        <w:pStyle w:val="ListParagraph"/>
        <w:ind w:left="360"/>
      </w:pPr>
      <w:r w:rsidRPr="00F620C5">
        <w:rPr>
          <w:u w:val="single"/>
        </w:rPr>
        <w:t>Answer:</w:t>
      </w:r>
      <w:r>
        <w:t xml:space="preserve"> </w:t>
      </w:r>
      <w:r w:rsidR="00F620C5">
        <w:t>(1) To attempt to identify characteristics that resilient youth possess and that enable them to realize successful life outcomes, notwithstanding the presence of other high-risk environment situations; (2) it becomes important to explain why some young people experiment with acts of delinquency early on in life, but do not continue with criminal careers into adulthood; and (3) Policy recommendations will be taken more seriously by policymakers if they are based on research findings that are inextricably bound to sound theory.</w:t>
      </w:r>
    </w:p>
    <w:p w:rsidR="00A76878" w:rsidRDefault="00A76878" w:rsidP="00F620C5">
      <w:pPr>
        <w:pStyle w:val="ListParagraph"/>
        <w:ind w:left="360"/>
      </w:pPr>
    </w:p>
    <w:p w:rsidR="00A76878" w:rsidRPr="00C4475D" w:rsidRDefault="00C4475D" w:rsidP="00F620C5">
      <w:pPr>
        <w:pStyle w:val="ListParagraph"/>
        <w:ind w:left="360"/>
        <w:rPr>
          <w:b/>
        </w:rPr>
      </w:pPr>
      <w:r w:rsidRPr="00C4475D">
        <w:rPr>
          <w:b/>
        </w:rPr>
        <w:t>LIST OF CHANGES/TRANSITION GUIDE</w:t>
      </w:r>
    </w:p>
    <w:p w:rsidR="00A76878" w:rsidRDefault="00A76878" w:rsidP="00A76878">
      <w:pPr>
        <w:pStyle w:val="ListParagraph"/>
        <w:ind w:left="360"/>
        <w:rPr>
          <w:i/>
          <w:iCs/>
        </w:rPr>
      </w:pPr>
    </w:p>
    <w:p w:rsidR="00A76878" w:rsidRPr="00A76878" w:rsidRDefault="00A76878" w:rsidP="00A76878">
      <w:pPr>
        <w:pStyle w:val="ListParagraph"/>
        <w:ind w:left="360"/>
      </w:pPr>
      <w:r w:rsidRPr="00A76878">
        <w:t>• A new “Voices of Delinquency” story opens the chapter.</w:t>
      </w:r>
    </w:p>
    <w:p w:rsidR="00A76878" w:rsidRPr="00A76878" w:rsidRDefault="00A76878" w:rsidP="00A76878">
      <w:pPr>
        <w:pStyle w:val="ListParagraph"/>
        <w:ind w:left="360"/>
      </w:pPr>
      <w:r w:rsidRPr="00A76878">
        <w:t xml:space="preserve">• The “Think </w:t>
      </w:r>
      <w:proofErr w:type="gramStart"/>
      <w:r w:rsidRPr="00A76878">
        <w:t>About</w:t>
      </w:r>
      <w:proofErr w:type="gramEnd"/>
      <w:r w:rsidRPr="00A76878">
        <w:t xml:space="preserve"> It” feature, citing the Children’s</w:t>
      </w:r>
      <w:r>
        <w:t xml:space="preserve"> </w:t>
      </w:r>
      <w:r w:rsidRPr="00A76878">
        <w:t>Defense Fund, has been updated.</w:t>
      </w:r>
    </w:p>
    <w:p w:rsidR="00965197" w:rsidRDefault="00A76878" w:rsidP="00B420B7">
      <w:pPr>
        <w:pStyle w:val="ListParagraph"/>
        <w:ind w:left="360"/>
      </w:pPr>
      <w:r w:rsidRPr="00A76878">
        <w:t xml:space="preserve">• Most figures in the chapter have been updated </w:t>
      </w:r>
    </w:p>
    <w:p w:rsidR="00965197" w:rsidRDefault="00965197" w:rsidP="0032183F">
      <w:pPr>
        <w:jc w:val="center"/>
        <w:rPr>
          <w:b/>
        </w:rPr>
      </w:pPr>
      <w:bookmarkStart w:id="0" w:name="_GoBack"/>
      <w:bookmarkEnd w:id="0"/>
    </w:p>
    <w:sectPr w:rsidR="00965197" w:rsidSect="00D04B6E">
      <w:footerReference w:type="default" r:id="rId18"/>
      <w:pgSz w:w="12240" w:h="15840"/>
      <w:pgMar w:top="620" w:right="1000" w:bottom="1320" w:left="600" w:header="720" w:footer="11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A5" w:rsidRDefault="000F3FA5" w:rsidP="002A4505">
      <w:r>
        <w:separator/>
      </w:r>
    </w:p>
  </w:endnote>
  <w:endnote w:type="continuationSeparator" w:id="0">
    <w:p w:rsidR="000F3FA5" w:rsidRDefault="000F3FA5" w:rsidP="002A4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LTPro-Roman">
    <w:panose1 w:val="00000000000000000000"/>
    <w:charset w:val="00"/>
    <w:family w:val="roman"/>
    <w:notTrueType/>
    <w:pitch w:val="default"/>
    <w:sig w:usb0="00000003" w:usb1="00000000" w:usb2="00000000" w:usb3="00000000" w:csb0="00000001" w:csb1="00000000"/>
  </w:font>
  <w:font w:name="TimesLTPro-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65" w:rsidRDefault="002459CB" w:rsidP="00574611">
    <w:pPr>
      <w:pStyle w:val="Footer"/>
      <w:framePr w:wrap="around" w:vAnchor="text" w:hAnchor="margin" w:xAlign="right" w:y="1"/>
      <w:rPr>
        <w:rStyle w:val="PageNumber"/>
      </w:rPr>
    </w:pPr>
    <w:r>
      <w:rPr>
        <w:rStyle w:val="PageNumber"/>
      </w:rPr>
      <w:fldChar w:fldCharType="begin"/>
    </w:r>
    <w:r w:rsidR="00130265">
      <w:rPr>
        <w:rStyle w:val="PageNumber"/>
      </w:rPr>
      <w:instrText xml:space="preserve">PAGE  </w:instrText>
    </w:r>
    <w:r>
      <w:rPr>
        <w:rStyle w:val="PageNumber"/>
      </w:rPr>
      <w:fldChar w:fldCharType="end"/>
    </w:r>
  </w:p>
  <w:p w:rsidR="00130265" w:rsidRDefault="00130265" w:rsidP="00F461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65" w:rsidRDefault="002459CB" w:rsidP="00574611">
    <w:pPr>
      <w:pStyle w:val="Footer"/>
      <w:framePr w:wrap="around" w:vAnchor="text" w:hAnchor="margin" w:xAlign="right" w:y="1"/>
      <w:rPr>
        <w:rStyle w:val="PageNumber"/>
      </w:rPr>
    </w:pPr>
    <w:r>
      <w:rPr>
        <w:rStyle w:val="PageNumber"/>
      </w:rPr>
      <w:fldChar w:fldCharType="begin"/>
    </w:r>
    <w:r w:rsidR="00130265">
      <w:rPr>
        <w:rStyle w:val="PageNumber"/>
      </w:rPr>
      <w:instrText xml:space="preserve">PAGE  </w:instrText>
    </w:r>
    <w:r>
      <w:rPr>
        <w:rStyle w:val="PageNumber"/>
      </w:rPr>
      <w:fldChar w:fldCharType="separate"/>
    </w:r>
    <w:r w:rsidR="00A96EF6">
      <w:rPr>
        <w:rStyle w:val="PageNumber"/>
        <w:noProof/>
      </w:rPr>
      <w:t>ii</w:t>
    </w:r>
    <w:r>
      <w:rPr>
        <w:rStyle w:val="PageNumber"/>
      </w:rPr>
      <w:fldChar w:fldCharType="end"/>
    </w:r>
  </w:p>
  <w:p w:rsidR="00130265" w:rsidRDefault="00130265" w:rsidP="00F4615C">
    <w:pPr>
      <w:spacing w:line="200" w:lineRule="exact"/>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30268"/>
      <w:docPartObj>
        <w:docPartGallery w:val="Page Numbers (Bottom of Page)"/>
        <w:docPartUnique/>
      </w:docPartObj>
    </w:sdtPr>
    <w:sdtEndPr>
      <w:rPr>
        <w:noProof/>
      </w:rPr>
    </w:sdtEndPr>
    <w:sdtContent>
      <w:p w:rsidR="00130265" w:rsidRDefault="002459CB">
        <w:pPr>
          <w:pStyle w:val="Footer"/>
          <w:jc w:val="right"/>
        </w:pPr>
        <w:r>
          <w:fldChar w:fldCharType="begin"/>
        </w:r>
        <w:r w:rsidR="00130265">
          <w:instrText xml:space="preserve"> PAGE   \* MERGEFORMAT </w:instrText>
        </w:r>
        <w:r>
          <w:fldChar w:fldCharType="separate"/>
        </w:r>
        <w:r w:rsidR="00A96EF6">
          <w:rPr>
            <w:noProof/>
          </w:rPr>
          <w:t>i</w:t>
        </w:r>
        <w:r>
          <w:rPr>
            <w:noProof/>
          </w:rPr>
          <w:fldChar w:fldCharType="end"/>
        </w:r>
      </w:p>
    </w:sdtContent>
  </w:sdt>
  <w:p w:rsidR="00130265" w:rsidRDefault="001302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219"/>
      <w:docPartObj>
        <w:docPartGallery w:val="Page Numbers (Bottom of Page)"/>
        <w:docPartUnique/>
      </w:docPartObj>
    </w:sdtPr>
    <w:sdtContent>
      <w:p w:rsidR="00130265" w:rsidRDefault="002459CB">
        <w:pPr>
          <w:pStyle w:val="Footer"/>
          <w:jc w:val="center"/>
        </w:pPr>
        <w:r w:rsidRPr="002A4505">
          <w:rPr>
            <w:sz w:val="20"/>
            <w:szCs w:val="20"/>
          </w:rPr>
          <w:fldChar w:fldCharType="begin"/>
        </w:r>
        <w:r w:rsidR="00130265" w:rsidRPr="002A4505">
          <w:rPr>
            <w:sz w:val="20"/>
            <w:szCs w:val="20"/>
          </w:rPr>
          <w:instrText xml:space="preserve"> PAGE   \* MERGEFORMAT </w:instrText>
        </w:r>
        <w:r w:rsidRPr="002A4505">
          <w:rPr>
            <w:sz w:val="20"/>
            <w:szCs w:val="20"/>
          </w:rPr>
          <w:fldChar w:fldCharType="separate"/>
        </w:r>
        <w:r w:rsidR="00A96EF6">
          <w:rPr>
            <w:noProof/>
            <w:sz w:val="20"/>
            <w:szCs w:val="20"/>
          </w:rPr>
          <w:t>8</w:t>
        </w:r>
        <w:r w:rsidRPr="002A4505">
          <w:rPr>
            <w:sz w:val="20"/>
            <w:szCs w:val="20"/>
          </w:rPr>
          <w:fldChar w:fldCharType="end"/>
        </w:r>
      </w:p>
    </w:sdtContent>
  </w:sdt>
  <w:p w:rsidR="00130265" w:rsidRDefault="00130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A5" w:rsidRDefault="000F3FA5" w:rsidP="002A4505">
      <w:r>
        <w:separator/>
      </w:r>
    </w:p>
  </w:footnote>
  <w:footnote w:type="continuationSeparator" w:id="0">
    <w:p w:rsidR="000F3FA5" w:rsidRDefault="000F3FA5" w:rsidP="002A4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65" w:rsidRDefault="00130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65" w:rsidRDefault="00130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65" w:rsidRDefault="00130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091"/>
    <w:multiLevelType w:val="hybridMultilevel"/>
    <w:tmpl w:val="C8A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4B70"/>
    <w:multiLevelType w:val="hybridMultilevel"/>
    <w:tmpl w:val="8A988C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FB36D0"/>
    <w:multiLevelType w:val="hybridMultilevel"/>
    <w:tmpl w:val="2BF81A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72C80"/>
    <w:multiLevelType w:val="hybridMultilevel"/>
    <w:tmpl w:val="BA386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65B1"/>
    <w:multiLevelType w:val="hybridMultilevel"/>
    <w:tmpl w:val="2A64C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DB4AF4"/>
    <w:multiLevelType w:val="hybridMultilevel"/>
    <w:tmpl w:val="3DBCE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3533E7"/>
    <w:multiLevelType w:val="hybridMultilevel"/>
    <w:tmpl w:val="E174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7C4D2C"/>
    <w:multiLevelType w:val="hybridMultilevel"/>
    <w:tmpl w:val="1F346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C66548"/>
    <w:multiLevelType w:val="hybridMultilevel"/>
    <w:tmpl w:val="65A87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D07D46"/>
    <w:multiLevelType w:val="hybridMultilevel"/>
    <w:tmpl w:val="96108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4156EF"/>
    <w:multiLevelType w:val="hybridMultilevel"/>
    <w:tmpl w:val="7BF8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BE1E34"/>
    <w:multiLevelType w:val="hybridMultilevel"/>
    <w:tmpl w:val="D53E3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5315F"/>
    <w:multiLevelType w:val="hybridMultilevel"/>
    <w:tmpl w:val="A99C4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CD43A7"/>
    <w:multiLevelType w:val="hybridMultilevel"/>
    <w:tmpl w:val="4072CE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D91126"/>
    <w:multiLevelType w:val="hybridMultilevel"/>
    <w:tmpl w:val="EEF0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23113C"/>
    <w:multiLevelType w:val="hybridMultilevel"/>
    <w:tmpl w:val="AC20C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73A678F"/>
    <w:multiLevelType w:val="hybridMultilevel"/>
    <w:tmpl w:val="47BC8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8C93926"/>
    <w:multiLevelType w:val="hybridMultilevel"/>
    <w:tmpl w:val="41D60F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9AA6FB2"/>
    <w:multiLevelType w:val="hybridMultilevel"/>
    <w:tmpl w:val="A9C4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7D7D44"/>
    <w:multiLevelType w:val="hybridMultilevel"/>
    <w:tmpl w:val="E5A488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DC4AC1"/>
    <w:multiLevelType w:val="hybridMultilevel"/>
    <w:tmpl w:val="07E2E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7368B2"/>
    <w:multiLevelType w:val="hybridMultilevel"/>
    <w:tmpl w:val="78C8F0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D940D9"/>
    <w:multiLevelType w:val="hybridMultilevel"/>
    <w:tmpl w:val="60FC0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286E98"/>
    <w:multiLevelType w:val="hybridMultilevel"/>
    <w:tmpl w:val="B53EA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FDB6CFF"/>
    <w:multiLevelType w:val="hybridMultilevel"/>
    <w:tmpl w:val="5FB6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0E021BD"/>
    <w:multiLevelType w:val="hybridMultilevel"/>
    <w:tmpl w:val="102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9E09FC"/>
    <w:multiLevelType w:val="hybridMultilevel"/>
    <w:tmpl w:val="09CE8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1F16B32"/>
    <w:multiLevelType w:val="hybridMultilevel"/>
    <w:tmpl w:val="476C6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449615F"/>
    <w:multiLevelType w:val="hybridMultilevel"/>
    <w:tmpl w:val="D8524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2F4BEA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B45F2A"/>
    <w:multiLevelType w:val="hybridMultilevel"/>
    <w:tmpl w:val="38AA5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5BB4BF3"/>
    <w:multiLevelType w:val="hybridMultilevel"/>
    <w:tmpl w:val="D9A08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7D27AF5"/>
    <w:multiLevelType w:val="hybridMultilevel"/>
    <w:tmpl w:val="A242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18443C"/>
    <w:multiLevelType w:val="hybridMultilevel"/>
    <w:tmpl w:val="46824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BE30198"/>
    <w:multiLevelType w:val="hybridMultilevel"/>
    <w:tmpl w:val="A262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BE72059"/>
    <w:multiLevelType w:val="hybridMultilevel"/>
    <w:tmpl w:val="45EA6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C19318D"/>
    <w:multiLevelType w:val="hybridMultilevel"/>
    <w:tmpl w:val="37589876"/>
    <w:lvl w:ilvl="0" w:tplc="8A94CFE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4528AA"/>
    <w:multiLevelType w:val="hybridMultilevel"/>
    <w:tmpl w:val="91AE2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D5A3F85"/>
    <w:multiLevelType w:val="hybridMultilevel"/>
    <w:tmpl w:val="19BE1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5F6856"/>
    <w:multiLevelType w:val="hybridMultilevel"/>
    <w:tmpl w:val="FFCC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1A5F61"/>
    <w:multiLevelType w:val="hybridMultilevel"/>
    <w:tmpl w:val="B12A2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00E7FDD"/>
    <w:multiLevelType w:val="hybridMultilevel"/>
    <w:tmpl w:val="438CD0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0562F5B"/>
    <w:multiLevelType w:val="hybridMultilevel"/>
    <w:tmpl w:val="1EAC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820752"/>
    <w:multiLevelType w:val="hybridMultilevel"/>
    <w:tmpl w:val="13D4E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A3736E"/>
    <w:multiLevelType w:val="hybridMultilevel"/>
    <w:tmpl w:val="3FB0D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A83B81"/>
    <w:multiLevelType w:val="hybridMultilevel"/>
    <w:tmpl w:val="0C988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E555E7"/>
    <w:multiLevelType w:val="hybridMultilevel"/>
    <w:tmpl w:val="80C0D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B4576A"/>
    <w:multiLevelType w:val="hybridMultilevel"/>
    <w:tmpl w:val="7EBC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5933A02"/>
    <w:multiLevelType w:val="hybridMultilevel"/>
    <w:tmpl w:val="2676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5A2700D"/>
    <w:multiLevelType w:val="hybridMultilevel"/>
    <w:tmpl w:val="ECC28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CD686B"/>
    <w:multiLevelType w:val="hybridMultilevel"/>
    <w:tmpl w:val="221CCD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61A7FA5"/>
    <w:multiLevelType w:val="hybridMultilevel"/>
    <w:tmpl w:val="66DE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3C111D"/>
    <w:multiLevelType w:val="hybridMultilevel"/>
    <w:tmpl w:val="CF8A7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65952B5"/>
    <w:multiLevelType w:val="hybridMultilevel"/>
    <w:tmpl w:val="4D704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595559"/>
    <w:multiLevelType w:val="hybridMultilevel"/>
    <w:tmpl w:val="2D1AA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7727D61"/>
    <w:multiLevelType w:val="hybridMultilevel"/>
    <w:tmpl w:val="9DD2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A35BE7"/>
    <w:multiLevelType w:val="hybridMultilevel"/>
    <w:tmpl w:val="B52A8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7B05070"/>
    <w:multiLevelType w:val="hybridMultilevel"/>
    <w:tmpl w:val="21620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81740EB"/>
    <w:multiLevelType w:val="hybridMultilevel"/>
    <w:tmpl w:val="5C9C2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BB170AD"/>
    <w:multiLevelType w:val="hybridMultilevel"/>
    <w:tmpl w:val="E54C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BB2C14"/>
    <w:multiLevelType w:val="hybridMultilevel"/>
    <w:tmpl w:val="22162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2CD4772E"/>
    <w:multiLevelType w:val="hybridMultilevel"/>
    <w:tmpl w:val="1DB6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2E014D"/>
    <w:multiLevelType w:val="hybridMultilevel"/>
    <w:tmpl w:val="0E22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DAC5A99"/>
    <w:multiLevelType w:val="hybridMultilevel"/>
    <w:tmpl w:val="CF20B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DBB0F56"/>
    <w:multiLevelType w:val="hybridMultilevel"/>
    <w:tmpl w:val="155C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E146043"/>
    <w:multiLevelType w:val="hybridMultilevel"/>
    <w:tmpl w:val="60728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E1E5EE0"/>
    <w:multiLevelType w:val="hybridMultilevel"/>
    <w:tmpl w:val="E67A7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9B5DF0"/>
    <w:multiLevelType w:val="hybridMultilevel"/>
    <w:tmpl w:val="021898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AC4CE1"/>
    <w:multiLevelType w:val="hybridMultilevel"/>
    <w:tmpl w:val="DDF0F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4D5E75"/>
    <w:multiLevelType w:val="hybridMultilevel"/>
    <w:tmpl w:val="18944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4696378"/>
    <w:multiLevelType w:val="hybridMultilevel"/>
    <w:tmpl w:val="8564E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732CAC"/>
    <w:multiLevelType w:val="hybridMultilevel"/>
    <w:tmpl w:val="114E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EE2FD4"/>
    <w:multiLevelType w:val="hybridMultilevel"/>
    <w:tmpl w:val="1332C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6A10296"/>
    <w:multiLevelType w:val="hybridMultilevel"/>
    <w:tmpl w:val="AD401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6B86413"/>
    <w:multiLevelType w:val="hybridMultilevel"/>
    <w:tmpl w:val="E698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114093"/>
    <w:multiLevelType w:val="hybridMultilevel"/>
    <w:tmpl w:val="355A4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7685F98"/>
    <w:multiLevelType w:val="hybridMultilevel"/>
    <w:tmpl w:val="2F5A0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813658F"/>
    <w:multiLevelType w:val="hybridMultilevel"/>
    <w:tmpl w:val="B79EB9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81E203B"/>
    <w:multiLevelType w:val="hybridMultilevel"/>
    <w:tmpl w:val="78F83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8AD14B5"/>
    <w:multiLevelType w:val="hybridMultilevel"/>
    <w:tmpl w:val="335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9373344"/>
    <w:multiLevelType w:val="hybridMultilevel"/>
    <w:tmpl w:val="C48A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9C031A3"/>
    <w:multiLevelType w:val="hybridMultilevel"/>
    <w:tmpl w:val="E03AC0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B492EB7"/>
    <w:multiLevelType w:val="hybridMultilevel"/>
    <w:tmpl w:val="DE3C5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B7834A0"/>
    <w:multiLevelType w:val="hybridMultilevel"/>
    <w:tmpl w:val="21E25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B9A460D"/>
    <w:multiLevelType w:val="hybridMultilevel"/>
    <w:tmpl w:val="625611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976E7E"/>
    <w:multiLevelType w:val="hybridMultilevel"/>
    <w:tmpl w:val="6470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3F5606F6"/>
    <w:multiLevelType w:val="hybridMultilevel"/>
    <w:tmpl w:val="68C61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FB07F28"/>
    <w:multiLevelType w:val="hybridMultilevel"/>
    <w:tmpl w:val="0DBC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0A6593F"/>
    <w:multiLevelType w:val="hybridMultilevel"/>
    <w:tmpl w:val="6E1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1324C26"/>
    <w:multiLevelType w:val="hybridMultilevel"/>
    <w:tmpl w:val="129419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2016CF3"/>
    <w:multiLevelType w:val="hybridMultilevel"/>
    <w:tmpl w:val="0C4E7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2253C6F"/>
    <w:multiLevelType w:val="hybridMultilevel"/>
    <w:tmpl w:val="53ECFC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28A74B2"/>
    <w:multiLevelType w:val="hybridMultilevel"/>
    <w:tmpl w:val="25FCA2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2A038ED"/>
    <w:multiLevelType w:val="hybridMultilevel"/>
    <w:tmpl w:val="F42CD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42DB1989"/>
    <w:multiLevelType w:val="hybridMultilevel"/>
    <w:tmpl w:val="864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3596F28"/>
    <w:multiLevelType w:val="hybridMultilevel"/>
    <w:tmpl w:val="61F467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7941EC"/>
    <w:multiLevelType w:val="hybridMultilevel"/>
    <w:tmpl w:val="88E0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4B513E2"/>
    <w:multiLevelType w:val="hybridMultilevel"/>
    <w:tmpl w:val="FC420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3A7239"/>
    <w:multiLevelType w:val="hybridMultilevel"/>
    <w:tmpl w:val="756C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60C0BA1"/>
    <w:multiLevelType w:val="hybridMultilevel"/>
    <w:tmpl w:val="C5C008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6532FB3"/>
    <w:multiLevelType w:val="hybridMultilevel"/>
    <w:tmpl w:val="4DF89F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71A71B3"/>
    <w:multiLevelType w:val="hybridMultilevel"/>
    <w:tmpl w:val="3DD2E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13374E"/>
    <w:multiLevelType w:val="hybridMultilevel"/>
    <w:tmpl w:val="E778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87E529A"/>
    <w:multiLevelType w:val="hybridMultilevel"/>
    <w:tmpl w:val="920C3C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49B31EBC"/>
    <w:multiLevelType w:val="hybridMultilevel"/>
    <w:tmpl w:val="798C7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AAB52B5"/>
    <w:multiLevelType w:val="hybridMultilevel"/>
    <w:tmpl w:val="DE9A5A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ACA6D5E"/>
    <w:multiLevelType w:val="hybridMultilevel"/>
    <w:tmpl w:val="BAA27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AE90645"/>
    <w:multiLevelType w:val="hybridMultilevel"/>
    <w:tmpl w:val="8EE42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B316901"/>
    <w:multiLevelType w:val="hybridMultilevel"/>
    <w:tmpl w:val="204E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BBE01B9"/>
    <w:multiLevelType w:val="hybridMultilevel"/>
    <w:tmpl w:val="842E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BF84063"/>
    <w:multiLevelType w:val="hybridMultilevel"/>
    <w:tmpl w:val="C84A7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C8547FC"/>
    <w:multiLevelType w:val="hybridMultilevel"/>
    <w:tmpl w:val="BFBAE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C9113C1"/>
    <w:multiLevelType w:val="hybridMultilevel"/>
    <w:tmpl w:val="60FC0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CB046E8"/>
    <w:multiLevelType w:val="hybridMultilevel"/>
    <w:tmpl w:val="097890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CF33A01"/>
    <w:multiLevelType w:val="hybridMultilevel"/>
    <w:tmpl w:val="FFCCDE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D393D6C"/>
    <w:multiLevelType w:val="hybridMultilevel"/>
    <w:tmpl w:val="16CE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DC9688E"/>
    <w:multiLevelType w:val="hybridMultilevel"/>
    <w:tmpl w:val="95F08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4F071207"/>
    <w:multiLevelType w:val="hybridMultilevel"/>
    <w:tmpl w:val="6E1E0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F681ACE"/>
    <w:multiLevelType w:val="hybridMultilevel"/>
    <w:tmpl w:val="4DF2B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0133A70"/>
    <w:multiLevelType w:val="hybridMultilevel"/>
    <w:tmpl w:val="20F60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0337058"/>
    <w:multiLevelType w:val="hybridMultilevel"/>
    <w:tmpl w:val="4F46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0772632"/>
    <w:multiLevelType w:val="hybridMultilevel"/>
    <w:tmpl w:val="65A87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0952B83"/>
    <w:multiLevelType w:val="hybridMultilevel"/>
    <w:tmpl w:val="07FE12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0F044E0"/>
    <w:multiLevelType w:val="hybridMultilevel"/>
    <w:tmpl w:val="DDF0F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1795E01"/>
    <w:multiLevelType w:val="hybridMultilevel"/>
    <w:tmpl w:val="E4CE36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53CC3F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1A143D7"/>
    <w:multiLevelType w:val="hybridMultilevel"/>
    <w:tmpl w:val="A98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1BE292D"/>
    <w:multiLevelType w:val="hybridMultilevel"/>
    <w:tmpl w:val="D856D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52234AC3"/>
    <w:multiLevelType w:val="hybridMultilevel"/>
    <w:tmpl w:val="CA0E1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526F43FA"/>
    <w:multiLevelType w:val="hybridMultilevel"/>
    <w:tmpl w:val="2F10FF3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283406C"/>
    <w:multiLevelType w:val="hybridMultilevel"/>
    <w:tmpl w:val="B0FAD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4186B6A"/>
    <w:multiLevelType w:val="hybridMultilevel"/>
    <w:tmpl w:val="5B3C5E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B14A87"/>
    <w:multiLevelType w:val="hybridMultilevel"/>
    <w:tmpl w:val="2D3835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5125D73"/>
    <w:multiLevelType w:val="hybridMultilevel"/>
    <w:tmpl w:val="8668D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623530C"/>
    <w:multiLevelType w:val="hybridMultilevel"/>
    <w:tmpl w:val="8604D956"/>
    <w:lvl w:ilvl="0" w:tplc="0409000F">
      <w:start w:val="1"/>
      <w:numFmt w:val="decimal"/>
      <w:lvlText w:val="%1."/>
      <w:lvlJc w:val="left"/>
      <w:pPr>
        <w:ind w:left="720" w:hanging="360"/>
      </w:pPr>
    </w:lvl>
    <w:lvl w:ilvl="1" w:tplc="78E445E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7103D33"/>
    <w:multiLevelType w:val="hybridMultilevel"/>
    <w:tmpl w:val="2468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7592882"/>
    <w:multiLevelType w:val="hybridMultilevel"/>
    <w:tmpl w:val="7CC2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9740712"/>
    <w:multiLevelType w:val="hybridMultilevel"/>
    <w:tmpl w:val="DD8A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9A307EC"/>
    <w:multiLevelType w:val="hybridMultilevel"/>
    <w:tmpl w:val="DB2E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AF23E43"/>
    <w:multiLevelType w:val="hybridMultilevel"/>
    <w:tmpl w:val="B05A128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B313B13"/>
    <w:multiLevelType w:val="hybridMultilevel"/>
    <w:tmpl w:val="184CA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5B9D6D7F"/>
    <w:multiLevelType w:val="hybridMultilevel"/>
    <w:tmpl w:val="E51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C51542F"/>
    <w:multiLevelType w:val="hybridMultilevel"/>
    <w:tmpl w:val="4DF2B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5C706FF5"/>
    <w:multiLevelType w:val="hybridMultilevel"/>
    <w:tmpl w:val="BDC02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DB47F01"/>
    <w:multiLevelType w:val="hybridMultilevel"/>
    <w:tmpl w:val="15E8C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E8B3765"/>
    <w:multiLevelType w:val="hybridMultilevel"/>
    <w:tmpl w:val="AED23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05F6DF0"/>
    <w:multiLevelType w:val="hybridMultilevel"/>
    <w:tmpl w:val="9FC49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15369EF"/>
    <w:multiLevelType w:val="hybridMultilevel"/>
    <w:tmpl w:val="624C8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630E5AEA"/>
    <w:multiLevelType w:val="hybridMultilevel"/>
    <w:tmpl w:val="22160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3713E72"/>
    <w:multiLevelType w:val="hybridMultilevel"/>
    <w:tmpl w:val="C1F68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44E43D5"/>
    <w:multiLevelType w:val="hybridMultilevel"/>
    <w:tmpl w:val="2ABE38D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4DA54A6"/>
    <w:multiLevelType w:val="hybridMultilevel"/>
    <w:tmpl w:val="6024C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6C6005C"/>
    <w:multiLevelType w:val="hybridMultilevel"/>
    <w:tmpl w:val="F4005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7CC56A8"/>
    <w:multiLevelType w:val="hybridMultilevel"/>
    <w:tmpl w:val="60643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68880671"/>
    <w:multiLevelType w:val="hybridMultilevel"/>
    <w:tmpl w:val="9B881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68CF1911"/>
    <w:multiLevelType w:val="hybridMultilevel"/>
    <w:tmpl w:val="9206919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6A77195A"/>
    <w:multiLevelType w:val="hybridMultilevel"/>
    <w:tmpl w:val="9C6EA4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BDB7C25"/>
    <w:multiLevelType w:val="hybridMultilevel"/>
    <w:tmpl w:val="D5CEE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BE90808"/>
    <w:multiLevelType w:val="hybridMultilevel"/>
    <w:tmpl w:val="BAA27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6BEC03E7"/>
    <w:multiLevelType w:val="hybridMultilevel"/>
    <w:tmpl w:val="4F840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CB07DEA"/>
    <w:multiLevelType w:val="hybridMultilevel"/>
    <w:tmpl w:val="A9F0E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E05028E"/>
    <w:multiLevelType w:val="hybridMultilevel"/>
    <w:tmpl w:val="8452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F002FBE"/>
    <w:multiLevelType w:val="hybridMultilevel"/>
    <w:tmpl w:val="8F9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F0306F7"/>
    <w:multiLevelType w:val="hybridMultilevel"/>
    <w:tmpl w:val="DDACC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F253A27"/>
    <w:multiLevelType w:val="hybridMultilevel"/>
    <w:tmpl w:val="65B8D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6FC10BD9"/>
    <w:multiLevelType w:val="hybridMultilevel"/>
    <w:tmpl w:val="60DC2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0105CAD"/>
    <w:multiLevelType w:val="hybridMultilevel"/>
    <w:tmpl w:val="5ABA1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7079119C"/>
    <w:multiLevelType w:val="hybridMultilevel"/>
    <w:tmpl w:val="76AE7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70901123"/>
    <w:multiLevelType w:val="hybridMultilevel"/>
    <w:tmpl w:val="62803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0A120AF"/>
    <w:multiLevelType w:val="hybridMultilevel"/>
    <w:tmpl w:val="0AE8D1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70EB4A63"/>
    <w:multiLevelType w:val="hybridMultilevel"/>
    <w:tmpl w:val="18944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71257A97"/>
    <w:multiLevelType w:val="hybridMultilevel"/>
    <w:tmpl w:val="A176C3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1B02E45"/>
    <w:multiLevelType w:val="hybridMultilevel"/>
    <w:tmpl w:val="856E6F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1EC2B6D"/>
    <w:multiLevelType w:val="hybridMultilevel"/>
    <w:tmpl w:val="7112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2992D27"/>
    <w:multiLevelType w:val="hybridMultilevel"/>
    <w:tmpl w:val="EED4D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359603D"/>
    <w:multiLevelType w:val="hybridMultilevel"/>
    <w:tmpl w:val="7D302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3A007B2"/>
    <w:multiLevelType w:val="hybridMultilevel"/>
    <w:tmpl w:val="98CEC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73A25AEF"/>
    <w:multiLevelType w:val="hybridMultilevel"/>
    <w:tmpl w:val="8E5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3A31598"/>
    <w:multiLevelType w:val="hybridMultilevel"/>
    <w:tmpl w:val="0E620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74FF3E2A"/>
    <w:multiLevelType w:val="hybridMultilevel"/>
    <w:tmpl w:val="3EACD5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759C2957"/>
    <w:multiLevelType w:val="hybridMultilevel"/>
    <w:tmpl w:val="6606851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759F2C48"/>
    <w:multiLevelType w:val="hybridMultilevel"/>
    <w:tmpl w:val="29841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76294701"/>
    <w:multiLevelType w:val="hybridMultilevel"/>
    <w:tmpl w:val="920C3C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nsid w:val="770726D0"/>
    <w:multiLevelType w:val="hybridMultilevel"/>
    <w:tmpl w:val="6EEE2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724676B"/>
    <w:multiLevelType w:val="hybridMultilevel"/>
    <w:tmpl w:val="88C0C39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7C22F56"/>
    <w:multiLevelType w:val="hybridMultilevel"/>
    <w:tmpl w:val="6326122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78786076"/>
    <w:multiLevelType w:val="hybridMultilevel"/>
    <w:tmpl w:val="B48A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961478A"/>
    <w:multiLevelType w:val="hybridMultilevel"/>
    <w:tmpl w:val="6A4EBC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nsid w:val="79B01DA7"/>
    <w:multiLevelType w:val="hybridMultilevel"/>
    <w:tmpl w:val="1EAC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A34680A"/>
    <w:multiLevelType w:val="hybridMultilevel"/>
    <w:tmpl w:val="AF60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A7A75F9"/>
    <w:multiLevelType w:val="hybridMultilevel"/>
    <w:tmpl w:val="38DCBB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nsid w:val="7B001338"/>
    <w:multiLevelType w:val="hybridMultilevel"/>
    <w:tmpl w:val="0A8E44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7B182A96"/>
    <w:multiLevelType w:val="hybridMultilevel"/>
    <w:tmpl w:val="8A22B9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7B7F1558"/>
    <w:multiLevelType w:val="hybridMultilevel"/>
    <w:tmpl w:val="01684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7C663B68"/>
    <w:multiLevelType w:val="hybridMultilevel"/>
    <w:tmpl w:val="9D2AC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7C774233"/>
    <w:multiLevelType w:val="hybridMultilevel"/>
    <w:tmpl w:val="AFFCE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D131AC6"/>
    <w:multiLevelType w:val="hybridMultilevel"/>
    <w:tmpl w:val="C4E0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DF32BDE"/>
    <w:multiLevelType w:val="hybridMultilevel"/>
    <w:tmpl w:val="AEA0BC30"/>
    <w:lvl w:ilvl="0" w:tplc="1B389B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E600C6D"/>
    <w:multiLevelType w:val="hybridMultilevel"/>
    <w:tmpl w:val="EA46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E6D5D0A"/>
    <w:multiLevelType w:val="hybridMultilevel"/>
    <w:tmpl w:val="4A9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F1232C0"/>
    <w:multiLevelType w:val="hybridMultilevel"/>
    <w:tmpl w:val="53E2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FAD542E"/>
    <w:multiLevelType w:val="hybridMultilevel"/>
    <w:tmpl w:val="86B2C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7FBB6E7F"/>
    <w:multiLevelType w:val="hybridMultilevel"/>
    <w:tmpl w:val="A95A94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98"/>
  </w:num>
  <w:num w:numId="3">
    <w:abstractNumId w:val="63"/>
  </w:num>
  <w:num w:numId="4">
    <w:abstractNumId w:val="166"/>
  </w:num>
  <w:num w:numId="5">
    <w:abstractNumId w:val="128"/>
  </w:num>
  <w:num w:numId="6">
    <w:abstractNumId w:val="87"/>
  </w:num>
  <w:num w:numId="7">
    <w:abstractNumId w:val="67"/>
  </w:num>
  <w:num w:numId="8">
    <w:abstractNumId w:val="122"/>
  </w:num>
  <w:num w:numId="9">
    <w:abstractNumId w:val="50"/>
  </w:num>
  <w:num w:numId="10">
    <w:abstractNumId w:val="25"/>
  </w:num>
  <w:num w:numId="11">
    <w:abstractNumId w:val="152"/>
  </w:num>
  <w:num w:numId="12">
    <w:abstractNumId w:val="26"/>
  </w:num>
  <w:num w:numId="13">
    <w:abstractNumId w:val="34"/>
  </w:num>
  <w:num w:numId="14">
    <w:abstractNumId w:val="117"/>
  </w:num>
  <w:num w:numId="15">
    <w:abstractNumId w:val="140"/>
  </w:num>
  <w:num w:numId="16">
    <w:abstractNumId w:val="38"/>
  </w:num>
  <w:num w:numId="17">
    <w:abstractNumId w:val="139"/>
  </w:num>
  <w:num w:numId="18">
    <w:abstractNumId w:val="176"/>
  </w:num>
  <w:num w:numId="19">
    <w:abstractNumId w:val="14"/>
  </w:num>
  <w:num w:numId="20">
    <w:abstractNumId w:val="172"/>
  </w:num>
  <w:num w:numId="21">
    <w:abstractNumId w:val="10"/>
  </w:num>
  <w:num w:numId="22">
    <w:abstractNumId w:val="60"/>
  </w:num>
  <w:num w:numId="23">
    <w:abstractNumId w:val="41"/>
  </w:num>
  <w:num w:numId="24">
    <w:abstractNumId w:val="186"/>
  </w:num>
  <w:num w:numId="25">
    <w:abstractNumId w:val="124"/>
  </w:num>
  <w:num w:numId="26">
    <w:abstractNumId w:val="79"/>
  </w:num>
  <w:num w:numId="27">
    <w:abstractNumId w:val="135"/>
  </w:num>
  <w:num w:numId="28">
    <w:abstractNumId w:val="184"/>
  </w:num>
  <w:num w:numId="29">
    <w:abstractNumId w:val="194"/>
  </w:num>
  <w:num w:numId="30">
    <w:abstractNumId w:val="46"/>
  </w:num>
  <w:num w:numId="31">
    <w:abstractNumId w:val="53"/>
  </w:num>
  <w:num w:numId="32">
    <w:abstractNumId w:val="23"/>
  </w:num>
  <w:num w:numId="33">
    <w:abstractNumId w:val="5"/>
  </w:num>
  <w:num w:numId="34">
    <w:abstractNumId w:val="7"/>
  </w:num>
  <w:num w:numId="35">
    <w:abstractNumId w:val="190"/>
  </w:num>
  <w:num w:numId="36">
    <w:abstractNumId w:val="55"/>
  </w:num>
  <w:num w:numId="37">
    <w:abstractNumId w:val="8"/>
  </w:num>
  <w:num w:numId="38">
    <w:abstractNumId w:val="120"/>
  </w:num>
  <w:num w:numId="39">
    <w:abstractNumId w:val="18"/>
  </w:num>
  <w:num w:numId="40">
    <w:abstractNumId w:val="119"/>
  </w:num>
  <w:num w:numId="41">
    <w:abstractNumId w:val="68"/>
  </w:num>
  <w:num w:numId="42">
    <w:abstractNumId w:val="168"/>
  </w:num>
  <w:num w:numId="43">
    <w:abstractNumId w:val="64"/>
  </w:num>
  <w:num w:numId="44">
    <w:abstractNumId w:val="48"/>
  </w:num>
  <w:num w:numId="45">
    <w:abstractNumId w:val="136"/>
  </w:num>
  <w:num w:numId="46">
    <w:abstractNumId w:val="197"/>
  </w:num>
  <w:num w:numId="47">
    <w:abstractNumId w:val="27"/>
  </w:num>
  <w:num w:numId="48">
    <w:abstractNumId w:val="89"/>
  </w:num>
  <w:num w:numId="49">
    <w:abstractNumId w:val="133"/>
  </w:num>
  <w:num w:numId="50">
    <w:abstractNumId w:val="173"/>
  </w:num>
  <w:num w:numId="51">
    <w:abstractNumId w:val="169"/>
  </w:num>
  <w:num w:numId="52">
    <w:abstractNumId w:val="36"/>
  </w:num>
  <w:num w:numId="53">
    <w:abstractNumId w:val="51"/>
  </w:num>
  <w:num w:numId="54">
    <w:abstractNumId w:val="35"/>
  </w:num>
  <w:num w:numId="55">
    <w:abstractNumId w:val="73"/>
  </w:num>
  <w:num w:numId="56">
    <w:abstractNumId w:val="171"/>
  </w:num>
  <w:num w:numId="57">
    <w:abstractNumId w:val="157"/>
  </w:num>
  <w:num w:numId="58">
    <w:abstractNumId w:val="24"/>
  </w:num>
  <w:num w:numId="59">
    <w:abstractNumId w:val="151"/>
  </w:num>
  <w:num w:numId="60">
    <w:abstractNumId w:val="47"/>
  </w:num>
  <w:num w:numId="61">
    <w:abstractNumId w:val="200"/>
  </w:num>
  <w:num w:numId="62">
    <w:abstractNumId w:val="72"/>
  </w:num>
  <w:num w:numId="63">
    <w:abstractNumId w:val="106"/>
  </w:num>
  <w:num w:numId="64">
    <w:abstractNumId w:val="142"/>
  </w:num>
  <w:num w:numId="65">
    <w:abstractNumId w:val="150"/>
  </w:num>
  <w:num w:numId="66">
    <w:abstractNumId w:val="82"/>
  </w:num>
  <w:num w:numId="67">
    <w:abstractNumId w:val="97"/>
  </w:num>
  <w:num w:numId="68">
    <w:abstractNumId w:val="175"/>
  </w:num>
  <w:num w:numId="69">
    <w:abstractNumId w:val="125"/>
  </w:num>
  <w:num w:numId="70">
    <w:abstractNumId w:val="32"/>
  </w:num>
  <w:num w:numId="71">
    <w:abstractNumId w:val="191"/>
  </w:num>
  <w:num w:numId="72">
    <w:abstractNumId w:val="105"/>
  </w:num>
  <w:num w:numId="73">
    <w:abstractNumId w:val="92"/>
  </w:num>
  <w:num w:numId="74">
    <w:abstractNumId w:val="174"/>
  </w:num>
  <w:num w:numId="75">
    <w:abstractNumId w:val="156"/>
  </w:num>
  <w:num w:numId="76">
    <w:abstractNumId w:val="30"/>
  </w:num>
  <w:num w:numId="77">
    <w:abstractNumId w:val="78"/>
  </w:num>
  <w:num w:numId="78">
    <w:abstractNumId w:val="93"/>
  </w:num>
  <w:num w:numId="79">
    <w:abstractNumId w:val="160"/>
  </w:num>
  <w:num w:numId="80">
    <w:abstractNumId w:val="17"/>
  </w:num>
  <w:num w:numId="81">
    <w:abstractNumId w:val="56"/>
  </w:num>
  <w:num w:numId="82">
    <w:abstractNumId w:val="69"/>
  </w:num>
  <w:num w:numId="83">
    <w:abstractNumId w:val="104"/>
  </w:num>
  <w:num w:numId="84">
    <w:abstractNumId w:val="101"/>
  </w:num>
  <w:num w:numId="85">
    <w:abstractNumId w:val="0"/>
  </w:num>
  <w:num w:numId="86">
    <w:abstractNumId w:val="181"/>
  </w:num>
  <w:num w:numId="87">
    <w:abstractNumId w:val="180"/>
  </w:num>
  <w:num w:numId="88">
    <w:abstractNumId w:val="20"/>
  </w:num>
  <w:num w:numId="89">
    <w:abstractNumId w:val="179"/>
  </w:num>
  <w:num w:numId="90">
    <w:abstractNumId w:val="102"/>
  </w:num>
  <w:num w:numId="91">
    <w:abstractNumId w:val="187"/>
  </w:num>
  <w:num w:numId="92">
    <w:abstractNumId w:val="158"/>
  </w:num>
  <w:num w:numId="93">
    <w:abstractNumId w:val="116"/>
  </w:num>
  <w:num w:numId="94">
    <w:abstractNumId w:val="75"/>
  </w:num>
  <w:num w:numId="95">
    <w:abstractNumId w:val="61"/>
  </w:num>
  <w:num w:numId="96">
    <w:abstractNumId w:val="146"/>
  </w:num>
  <w:num w:numId="97">
    <w:abstractNumId w:val="11"/>
  </w:num>
  <w:num w:numId="98">
    <w:abstractNumId w:val="118"/>
  </w:num>
  <w:num w:numId="99">
    <w:abstractNumId w:val="149"/>
  </w:num>
  <w:num w:numId="100">
    <w:abstractNumId w:val="81"/>
  </w:num>
  <w:num w:numId="101">
    <w:abstractNumId w:val="107"/>
  </w:num>
  <w:num w:numId="102">
    <w:abstractNumId w:val="28"/>
  </w:num>
  <w:num w:numId="103">
    <w:abstractNumId w:val="84"/>
  </w:num>
  <w:num w:numId="104">
    <w:abstractNumId w:val="62"/>
  </w:num>
  <w:num w:numId="105">
    <w:abstractNumId w:val="71"/>
  </w:num>
  <w:num w:numId="106">
    <w:abstractNumId w:val="57"/>
  </w:num>
  <w:num w:numId="107">
    <w:abstractNumId w:val="44"/>
  </w:num>
  <w:num w:numId="108">
    <w:abstractNumId w:val="196"/>
  </w:num>
  <w:num w:numId="109">
    <w:abstractNumId w:val="111"/>
  </w:num>
  <w:num w:numId="110">
    <w:abstractNumId w:val="15"/>
  </w:num>
  <w:num w:numId="111">
    <w:abstractNumId w:val="148"/>
  </w:num>
  <w:num w:numId="112">
    <w:abstractNumId w:val="123"/>
  </w:num>
  <w:num w:numId="113">
    <w:abstractNumId w:val="22"/>
  </w:num>
  <w:num w:numId="114">
    <w:abstractNumId w:val="159"/>
  </w:num>
  <w:num w:numId="115">
    <w:abstractNumId w:val="129"/>
  </w:num>
  <w:num w:numId="116">
    <w:abstractNumId w:val="70"/>
  </w:num>
  <w:num w:numId="117">
    <w:abstractNumId w:val="143"/>
  </w:num>
  <w:num w:numId="118">
    <w:abstractNumId w:val="77"/>
  </w:num>
  <w:num w:numId="119">
    <w:abstractNumId w:val="4"/>
  </w:num>
  <w:num w:numId="120">
    <w:abstractNumId w:val="52"/>
  </w:num>
  <w:num w:numId="121">
    <w:abstractNumId w:val="110"/>
  </w:num>
  <w:num w:numId="122">
    <w:abstractNumId w:val="59"/>
  </w:num>
  <w:num w:numId="123">
    <w:abstractNumId w:val="192"/>
  </w:num>
  <w:num w:numId="124">
    <w:abstractNumId w:val="132"/>
  </w:num>
  <w:num w:numId="125">
    <w:abstractNumId w:val="33"/>
  </w:num>
  <w:num w:numId="126">
    <w:abstractNumId w:val="3"/>
  </w:num>
  <w:num w:numId="127">
    <w:abstractNumId w:val="131"/>
  </w:num>
  <w:num w:numId="128">
    <w:abstractNumId w:val="147"/>
  </w:num>
  <w:num w:numId="129">
    <w:abstractNumId w:val="145"/>
  </w:num>
  <w:num w:numId="130">
    <w:abstractNumId w:val="108"/>
  </w:num>
  <w:num w:numId="131">
    <w:abstractNumId w:val="12"/>
  </w:num>
  <w:num w:numId="132">
    <w:abstractNumId w:val="167"/>
  </w:num>
  <w:num w:numId="133">
    <w:abstractNumId w:val="195"/>
  </w:num>
  <w:num w:numId="134">
    <w:abstractNumId w:val="42"/>
  </w:num>
  <w:num w:numId="135">
    <w:abstractNumId w:val="65"/>
  </w:num>
  <w:num w:numId="136">
    <w:abstractNumId w:val="6"/>
  </w:num>
  <w:num w:numId="137">
    <w:abstractNumId w:val="155"/>
  </w:num>
  <w:num w:numId="138">
    <w:abstractNumId w:val="144"/>
  </w:num>
  <w:num w:numId="139">
    <w:abstractNumId w:val="103"/>
  </w:num>
  <w:num w:numId="140">
    <w:abstractNumId w:val="134"/>
  </w:num>
  <w:num w:numId="141">
    <w:abstractNumId w:val="114"/>
  </w:num>
  <w:num w:numId="142">
    <w:abstractNumId w:val="54"/>
  </w:num>
  <w:num w:numId="143">
    <w:abstractNumId w:val="109"/>
  </w:num>
  <w:num w:numId="144">
    <w:abstractNumId w:val="112"/>
  </w:num>
  <w:num w:numId="145">
    <w:abstractNumId w:val="161"/>
  </w:num>
  <w:num w:numId="146">
    <w:abstractNumId w:val="96"/>
  </w:num>
  <w:num w:numId="147">
    <w:abstractNumId w:val="95"/>
  </w:num>
  <w:num w:numId="148">
    <w:abstractNumId w:val="85"/>
  </w:num>
  <w:num w:numId="149">
    <w:abstractNumId w:val="141"/>
  </w:num>
  <w:num w:numId="150">
    <w:abstractNumId w:val="130"/>
  </w:num>
  <w:num w:numId="151">
    <w:abstractNumId w:val="31"/>
  </w:num>
  <w:num w:numId="152">
    <w:abstractNumId w:val="58"/>
  </w:num>
  <w:num w:numId="153">
    <w:abstractNumId w:val="83"/>
  </w:num>
  <w:num w:numId="154">
    <w:abstractNumId w:val="43"/>
  </w:num>
  <w:num w:numId="155">
    <w:abstractNumId w:val="45"/>
  </w:num>
  <w:num w:numId="156">
    <w:abstractNumId w:val="94"/>
  </w:num>
  <w:num w:numId="157">
    <w:abstractNumId w:val="154"/>
  </w:num>
  <w:num w:numId="158">
    <w:abstractNumId w:val="185"/>
  </w:num>
  <w:num w:numId="159">
    <w:abstractNumId w:val="121"/>
  </w:num>
  <w:num w:numId="160">
    <w:abstractNumId w:val="80"/>
  </w:num>
  <w:num w:numId="161">
    <w:abstractNumId w:val="13"/>
  </w:num>
  <w:num w:numId="162">
    <w:abstractNumId w:val="19"/>
  </w:num>
  <w:num w:numId="163">
    <w:abstractNumId w:val="91"/>
  </w:num>
  <w:num w:numId="164">
    <w:abstractNumId w:val="66"/>
  </w:num>
  <w:num w:numId="165">
    <w:abstractNumId w:val="2"/>
  </w:num>
  <w:num w:numId="166">
    <w:abstractNumId w:val="90"/>
  </w:num>
  <w:num w:numId="167">
    <w:abstractNumId w:val="37"/>
  </w:num>
  <w:num w:numId="168">
    <w:abstractNumId w:val="170"/>
  </w:num>
  <w:num w:numId="169">
    <w:abstractNumId w:val="193"/>
  </w:num>
  <w:num w:numId="170">
    <w:abstractNumId w:val="29"/>
  </w:num>
  <w:num w:numId="171">
    <w:abstractNumId w:val="98"/>
  </w:num>
  <w:num w:numId="172">
    <w:abstractNumId w:val="86"/>
  </w:num>
  <w:num w:numId="173">
    <w:abstractNumId w:val="100"/>
  </w:num>
  <w:num w:numId="174">
    <w:abstractNumId w:val="162"/>
  </w:num>
  <w:num w:numId="175">
    <w:abstractNumId w:val="39"/>
  </w:num>
  <w:num w:numId="176">
    <w:abstractNumId w:val="199"/>
  </w:num>
  <w:num w:numId="177">
    <w:abstractNumId w:val="115"/>
  </w:num>
  <w:num w:numId="178">
    <w:abstractNumId w:val="99"/>
  </w:num>
  <w:num w:numId="179">
    <w:abstractNumId w:val="165"/>
  </w:num>
  <w:num w:numId="180">
    <w:abstractNumId w:val="126"/>
  </w:num>
  <w:num w:numId="181">
    <w:abstractNumId w:val="164"/>
  </w:num>
  <w:num w:numId="182">
    <w:abstractNumId w:val="74"/>
  </w:num>
  <w:num w:numId="183">
    <w:abstractNumId w:val="177"/>
  </w:num>
  <w:num w:numId="184">
    <w:abstractNumId w:val="138"/>
  </w:num>
  <w:num w:numId="185">
    <w:abstractNumId w:val="88"/>
  </w:num>
  <w:num w:numId="186">
    <w:abstractNumId w:val="49"/>
  </w:num>
  <w:num w:numId="187">
    <w:abstractNumId w:val="40"/>
  </w:num>
  <w:num w:numId="188">
    <w:abstractNumId w:val="178"/>
  </w:num>
  <w:num w:numId="189">
    <w:abstractNumId w:val="183"/>
  </w:num>
  <w:num w:numId="190">
    <w:abstractNumId w:val="153"/>
  </w:num>
  <w:num w:numId="191">
    <w:abstractNumId w:val="127"/>
  </w:num>
  <w:num w:numId="192">
    <w:abstractNumId w:val="113"/>
  </w:num>
  <w:num w:numId="193">
    <w:abstractNumId w:val="188"/>
  </w:num>
  <w:num w:numId="194">
    <w:abstractNumId w:val="163"/>
  </w:num>
  <w:num w:numId="195">
    <w:abstractNumId w:val="182"/>
  </w:num>
  <w:num w:numId="196">
    <w:abstractNumId w:val="189"/>
  </w:num>
  <w:num w:numId="197">
    <w:abstractNumId w:val="1"/>
  </w:num>
  <w:num w:numId="198">
    <w:abstractNumId w:val="137"/>
  </w:num>
  <w:num w:numId="199">
    <w:abstractNumId w:val="76"/>
  </w:num>
  <w:num w:numId="200">
    <w:abstractNumId w:val="21"/>
  </w:num>
  <w:num w:numId="201">
    <w:abstractNumId w:val="9"/>
  </w:num>
  <w:numIdMacAtCleanup w:val="2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5367E0"/>
    <w:rsid w:val="0000024F"/>
    <w:rsid w:val="00001AF8"/>
    <w:rsid w:val="000023CC"/>
    <w:rsid w:val="00003796"/>
    <w:rsid w:val="00004308"/>
    <w:rsid w:val="0000458F"/>
    <w:rsid w:val="000117B0"/>
    <w:rsid w:val="00012D60"/>
    <w:rsid w:val="00014E53"/>
    <w:rsid w:val="0001621F"/>
    <w:rsid w:val="00020DAA"/>
    <w:rsid w:val="00021900"/>
    <w:rsid w:val="000253BF"/>
    <w:rsid w:val="0003070C"/>
    <w:rsid w:val="00030CF9"/>
    <w:rsid w:val="00040655"/>
    <w:rsid w:val="000430D1"/>
    <w:rsid w:val="000430DC"/>
    <w:rsid w:val="000445CD"/>
    <w:rsid w:val="000524F7"/>
    <w:rsid w:val="000557C2"/>
    <w:rsid w:val="0005618B"/>
    <w:rsid w:val="00057BD8"/>
    <w:rsid w:val="00061087"/>
    <w:rsid w:val="000617DF"/>
    <w:rsid w:val="0006269A"/>
    <w:rsid w:val="00062B20"/>
    <w:rsid w:val="000632CD"/>
    <w:rsid w:val="00063956"/>
    <w:rsid w:val="00063DBF"/>
    <w:rsid w:val="00065373"/>
    <w:rsid w:val="000668F0"/>
    <w:rsid w:val="00066B75"/>
    <w:rsid w:val="000671A5"/>
    <w:rsid w:val="0007091E"/>
    <w:rsid w:val="00071297"/>
    <w:rsid w:val="000721F7"/>
    <w:rsid w:val="0008161C"/>
    <w:rsid w:val="00081FF3"/>
    <w:rsid w:val="0008464F"/>
    <w:rsid w:val="000868E7"/>
    <w:rsid w:val="00087921"/>
    <w:rsid w:val="00090F35"/>
    <w:rsid w:val="0009104D"/>
    <w:rsid w:val="00092180"/>
    <w:rsid w:val="000932AF"/>
    <w:rsid w:val="00094DDD"/>
    <w:rsid w:val="000969A3"/>
    <w:rsid w:val="00097FBF"/>
    <w:rsid w:val="000A0440"/>
    <w:rsid w:val="000A16E3"/>
    <w:rsid w:val="000A342B"/>
    <w:rsid w:val="000A43F9"/>
    <w:rsid w:val="000A5962"/>
    <w:rsid w:val="000B0A47"/>
    <w:rsid w:val="000B402F"/>
    <w:rsid w:val="000B55EC"/>
    <w:rsid w:val="000B5817"/>
    <w:rsid w:val="000B6216"/>
    <w:rsid w:val="000B7711"/>
    <w:rsid w:val="000C4FAA"/>
    <w:rsid w:val="000C7847"/>
    <w:rsid w:val="000D351F"/>
    <w:rsid w:val="000D76DB"/>
    <w:rsid w:val="000D7EC0"/>
    <w:rsid w:val="000E01DE"/>
    <w:rsid w:val="000E3ABD"/>
    <w:rsid w:val="000E4A5D"/>
    <w:rsid w:val="000E557E"/>
    <w:rsid w:val="000E6C9A"/>
    <w:rsid w:val="000E759F"/>
    <w:rsid w:val="000F1611"/>
    <w:rsid w:val="000F3C00"/>
    <w:rsid w:val="000F3FA5"/>
    <w:rsid w:val="000F47CD"/>
    <w:rsid w:val="000F6F77"/>
    <w:rsid w:val="000F7B4A"/>
    <w:rsid w:val="00100450"/>
    <w:rsid w:val="001009CD"/>
    <w:rsid w:val="0010110E"/>
    <w:rsid w:val="00102B38"/>
    <w:rsid w:val="001053D2"/>
    <w:rsid w:val="00105470"/>
    <w:rsid w:val="00105D67"/>
    <w:rsid w:val="00107236"/>
    <w:rsid w:val="00112D5B"/>
    <w:rsid w:val="00114401"/>
    <w:rsid w:val="0012383C"/>
    <w:rsid w:val="00127706"/>
    <w:rsid w:val="00130265"/>
    <w:rsid w:val="00131FEC"/>
    <w:rsid w:val="0013265A"/>
    <w:rsid w:val="001459F0"/>
    <w:rsid w:val="001503EF"/>
    <w:rsid w:val="00153E1D"/>
    <w:rsid w:val="00155E47"/>
    <w:rsid w:val="00157D6F"/>
    <w:rsid w:val="0016398C"/>
    <w:rsid w:val="00164030"/>
    <w:rsid w:val="0016659C"/>
    <w:rsid w:val="00166E7E"/>
    <w:rsid w:val="00174E4A"/>
    <w:rsid w:val="00175004"/>
    <w:rsid w:val="001755BA"/>
    <w:rsid w:val="00176AD8"/>
    <w:rsid w:val="00177B9D"/>
    <w:rsid w:val="001838D7"/>
    <w:rsid w:val="00184018"/>
    <w:rsid w:val="00184F2C"/>
    <w:rsid w:val="001858E9"/>
    <w:rsid w:val="00190123"/>
    <w:rsid w:val="00190D5F"/>
    <w:rsid w:val="001920CC"/>
    <w:rsid w:val="001921AA"/>
    <w:rsid w:val="00194C28"/>
    <w:rsid w:val="001956D0"/>
    <w:rsid w:val="001973C7"/>
    <w:rsid w:val="00197580"/>
    <w:rsid w:val="001A0164"/>
    <w:rsid w:val="001A1D3B"/>
    <w:rsid w:val="001A3291"/>
    <w:rsid w:val="001A3452"/>
    <w:rsid w:val="001A4B2A"/>
    <w:rsid w:val="001A7D8B"/>
    <w:rsid w:val="001B4506"/>
    <w:rsid w:val="001B4FE8"/>
    <w:rsid w:val="001B60B5"/>
    <w:rsid w:val="001B62B2"/>
    <w:rsid w:val="001B64BA"/>
    <w:rsid w:val="001B74DA"/>
    <w:rsid w:val="001B7818"/>
    <w:rsid w:val="001B7B24"/>
    <w:rsid w:val="001C4546"/>
    <w:rsid w:val="001C4F02"/>
    <w:rsid w:val="001C65DB"/>
    <w:rsid w:val="001C67BF"/>
    <w:rsid w:val="001C7308"/>
    <w:rsid w:val="001D0DE8"/>
    <w:rsid w:val="001D10CB"/>
    <w:rsid w:val="001D5A5F"/>
    <w:rsid w:val="001D7FEC"/>
    <w:rsid w:val="001D7FF2"/>
    <w:rsid w:val="001E16DF"/>
    <w:rsid w:val="001E19D9"/>
    <w:rsid w:val="001E504E"/>
    <w:rsid w:val="001E5A06"/>
    <w:rsid w:val="001E670C"/>
    <w:rsid w:val="001E79D2"/>
    <w:rsid w:val="001F1D65"/>
    <w:rsid w:val="001F504B"/>
    <w:rsid w:val="001F5802"/>
    <w:rsid w:val="00203F12"/>
    <w:rsid w:val="00205EBD"/>
    <w:rsid w:val="002072DA"/>
    <w:rsid w:val="00212116"/>
    <w:rsid w:val="00216321"/>
    <w:rsid w:val="00220C57"/>
    <w:rsid w:val="002220B4"/>
    <w:rsid w:val="002230DE"/>
    <w:rsid w:val="002233C7"/>
    <w:rsid w:val="00223773"/>
    <w:rsid w:val="00227492"/>
    <w:rsid w:val="00235502"/>
    <w:rsid w:val="00235590"/>
    <w:rsid w:val="00235F28"/>
    <w:rsid w:val="00236A5C"/>
    <w:rsid w:val="00236F6C"/>
    <w:rsid w:val="002372BF"/>
    <w:rsid w:val="002373D1"/>
    <w:rsid w:val="00240A5C"/>
    <w:rsid w:val="00242BC1"/>
    <w:rsid w:val="0024448F"/>
    <w:rsid w:val="002447AE"/>
    <w:rsid w:val="002459CB"/>
    <w:rsid w:val="0024659C"/>
    <w:rsid w:val="002467CC"/>
    <w:rsid w:val="002474A6"/>
    <w:rsid w:val="00247F88"/>
    <w:rsid w:val="0025299B"/>
    <w:rsid w:val="00254BB6"/>
    <w:rsid w:val="00254D38"/>
    <w:rsid w:val="00263FD0"/>
    <w:rsid w:val="00264EC8"/>
    <w:rsid w:val="00265C8F"/>
    <w:rsid w:val="00265CEF"/>
    <w:rsid w:val="002672EB"/>
    <w:rsid w:val="002709ED"/>
    <w:rsid w:val="00270B93"/>
    <w:rsid w:val="002715E9"/>
    <w:rsid w:val="00274363"/>
    <w:rsid w:val="002777DB"/>
    <w:rsid w:val="0028126B"/>
    <w:rsid w:val="00283215"/>
    <w:rsid w:val="00284698"/>
    <w:rsid w:val="002904B3"/>
    <w:rsid w:val="002904C2"/>
    <w:rsid w:val="00290943"/>
    <w:rsid w:val="00293A72"/>
    <w:rsid w:val="00296B39"/>
    <w:rsid w:val="00296DD1"/>
    <w:rsid w:val="0029718C"/>
    <w:rsid w:val="002A4505"/>
    <w:rsid w:val="002A5B6A"/>
    <w:rsid w:val="002A7974"/>
    <w:rsid w:val="002B06D7"/>
    <w:rsid w:val="002B1717"/>
    <w:rsid w:val="002B563F"/>
    <w:rsid w:val="002B5DCE"/>
    <w:rsid w:val="002B6330"/>
    <w:rsid w:val="002B69AC"/>
    <w:rsid w:val="002B7082"/>
    <w:rsid w:val="002B797C"/>
    <w:rsid w:val="002B7D3B"/>
    <w:rsid w:val="002C125E"/>
    <w:rsid w:val="002C17AC"/>
    <w:rsid w:val="002C1828"/>
    <w:rsid w:val="002C44C1"/>
    <w:rsid w:val="002C4786"/>
    <w:rsid w:val="002D1357"/>
    <w:rsid w:val="002D14FF"/>
    <w:rsid w:val="002D1A99"/>
    <w:rsid w:val="002D1E60"/>
    <w:rsid w:val="002D1E68"/>
    <w:rsid w:val="002D49E3"/>
    <w:rsid w:val="002D6980"/>
    <w:rsid w:val="002E1955"/>
    <w:rsid w:val="002E24C8"/>
    <w:rsid w:val="002E2D5B"/>
    <w:rsid w:val="002E2E50"/>
    <w:rsid w:val="002E44A3"/>
    <w:rsid w:val="002E52B6"/>
    <w:rsid w:val="002F1CC5"/>
    <w:rsid w:val="002F3527"/>
    <w:rsid w:val="002F4657"/>
    <w:rsid w:val="002F4E2F"/>
    <w:rsid w:val="002F594B"/>
    <w:rsid w:val="002F62E7"/>
    <w:rsid w:val="002F6676"/>
    <w:rsid w:val="003008F4"/>
    <w:rsid w:val="00300B5C"/>
    <w:rsid w:val="0030463D"/>
    <w:rsid w:val="00305573"/>
    <w:rsid w:val="003067FC"/>
    <w:rsid w:val="0030757A"/>
    <w:rsid w:val="00311F12"/>
    <w:rsid w:val="003137B1"/>
    <w:rsid w:val="00314E3C"/>
    <w:rsid w:val="003159DD"/>
    <w:rsid w:val="00315AF8"/>
    <w:rsid w:val="00315E26"/>
    <w:rsid w:val="00315F8C"/>
    <w:rsid w:val="00316C19"/>
    <w:rsid w:val="00320E87"/>
    <w:rsid w:val="0032183F"/>
    <w:rsid w:val="00321878"/>
    <w:rsid w:val="00322CF8"/>
    <w:rsid w:val="00323614"/>
    <w:rsid w:val="003244FD"/>
    <w:rsid w:val="00325D4A"/>
    <w:rsid w:val="00326F65"/>
    <w:rsid w:val="00327329"/>
    <w:rsid w:val="003317A8"/>
    <w:rsid w:val="00331D36"/>
    <w:rsid w:val="00332215"/>
    <w:rsid w:val="003333C7"/>
    <w:rsid w:val="003338C4"/>
    <w:rsid w:val="003340AE"/>
    <w:rsid w:val="0033428C"/>
    <w:rsid w:val="00334B24"/>
    <w:rsid w:val="00335EAA"/>
    <w:rsid w:val="00337DA8"/>
    <w:rsid w:val="00341714"/>
    <w:rsid w:val="003422D0"/>
    <w:rsid w:val="00344949"/>
    <w:rsid w:val="00345DBE"/>
    <w:rsid w:val="00346846"/>
    <w:rsid w:val="003468A9"/>
    <w:rsid w:val="00346AFD"/>
    <w:rsid w:val="00353D35"/>
    <w:rsid w:val="00357E3B"/>
    <w:rsid w:val="00364016"/>
    <w:rsid w:val="00367A14"/>
    <w:rsid w:val="003700E7"/>
    <w:rsid w:val="003708CB"/>
    <w:rsid w:val="00373BA7"/>
    <w:rsid w:val="0037447B"/>
    <w:rsid w:val="003816E1"/>
    <w:rsid w:val="00382F42"/>
    <w:rsid w:val="003848B7"/>
    <w:rsid w:val="00384E9D"/>
    <w:rsid w:val="00387F0F"/>
    <w:rsid w:val="0039212B"/>
    <w:rsid w:val="00392F94"/>
    <w:rsid w:val="00393AE5"/>
    <w:rsid w:val="00396ACA"/>
    <w:rsid w:val="00396CFC"/>
    <w:rsid w:val="00397385"/>
    <w:rsid w:val="0039776B"/>
    <w:rsid w:val="003A159F"/>
    <w:rsid w:val="003A170A"/>
    <w:rsid w:val="003A2EAC"/>
    <w:rsid w:val="003A34B3"/>
    <w:rsid w:val="003A507B"/>
    <w:rsid w:val="003A569A"/>
    <w:rsid w:val="003B114E"/>
    <w:rsid w:val="003B279A"/>
    <w:rsid w:val="003B5A4F"/>
    <w:rsid w:val="003C1696"/>
    <w:rsid w:val="003C3A8F"/>
    <w:rsid w:val="003D374B"/>
    <w:rsid w:val="003D3AC9"/>
    <w:rsid w:val="003D42F5"/>
    <w:rsid w:val="003D4FA2"/>
    <w:rsid w:val="003D6129"/>
    <w:rsid w:val="003E069E"/>
    <w:rsid w:val="003E2773"/>
    <w:rsid w:val="003E2E91"/>
    <w:rsid w:val="003E399C"/>
    <w:rsid w:val="003E663C"/>
    <w:rsid w:val="003E6E7F"/>
    <w:rsid w:val="003F0F5F"/>
    <w:rsid w:val="003F19E8"/>
    <w:rsid w:val="003F4EF3"/>
    <w:rsid w:val="004064BF"/>
    <w:rsid w:val="00407F70"/>
    <w:rsid w:val="004178B6"/>
    <w:rsid w:val="00420A1A"/>
    <w:rsid w:val="00420D9B"/>
    <w:rsid w:val="00421D85"/>
    <w:rsid w:val="004222B5"/>
    <w:rsid w:val="0042730D"/>
    <w:rsid w:val="0042733D"/>
    <w:rsid w:val="00427459"/>
    <w:rsid w:val="00427753"/>
    <w:rsid w:val="004307A2"/>
    <w:rsid w:val="004358AB"/>
    <w:rsid w:val="00443117"/>
    <w:rsid w:val="00443251"/>
    <w:rsid w:val="004451C9"/>
    <w:rsid w:val="00451896"/>
    <w:rsid w:val="0045200D"/>
    <w:rsid w:val="00453404"/>
    <w:rsid w:val="0045473A"/>
    <w:rsid w:val="00454AA6"/>
    <w:rsid w:val="0045637E"/>
    <w:rsid w:val="00457EC1"/>
    <w:rsid w:val="00460E29"/>
    <w:rsid w:val="00461668"/>
    <w:rsid w:val="0047006A"/>
    <w:rsid w:val="00470164"/>
    <w:rsid w:val="00470268"/>
    <w:rsid w:val="004723C8"/>
    <w:rsid w:val="00474A40"/>
    <w:rsid w:val="00474FA4"/>
    <w:rsid w:val="004755A7"/>
    <w:rsid w:val="00475711"/>
    <w:rsid w:val="00476416"/>
    <w:rsid w:val="004825B3"/>
    <w:rsid w:val="004844F5"/>
    <w:rsid w:val="00484E8B"/>
    <w:rsid w:val="0048756E"/>
    <w:rsid w:val="00487781"/>
    <w:rsid w:val="00494219"/>
    <w:rsid w:val="00494D88"/>
    <w:rsid w:val="00495E1A"/>
    <w:rsid w:val="0049663B"/>
    <w:rsid w:val="004A06EA"/>
    <w:rsid w:val="004A148B"/>
    <w:rsid w:val="004A254E"/>
    <w:rsid w:val="004A46D1"/>
    <w:rsid w:val="004A46D9"/>
    <w:rsid w:val="004A4DC4"/>
    <w:rsid w:val="004A71C4"/>
    <w:rsid w:val="004B0C4D"/>
    <w:rsid w:val="004B3510"/>
    <w:rsid w:val="004B786A"/>
    <w:rsid w:val="004C2D53"/>
    <w:rsid w:val="004C2E11"/>
    <w:rsid w:val="004C590B"/>
    <w:rsid w:val="004C7ACE"/>
    <w:rsid w:val="004D181D"/>
    <w:rsid w:val="004D26DF"/>
    <w:rsid w:val="004D30EF"/>
    <w:rsid w:val="004D3682"/>
    <w:rsid w:val="004D3EE5"/>
    <w:rsid w:val="004D49C4"/>
    <w:rsid w:val="004D5A69"/>
    <w:rsid w:val="004D7954"/>
    <w:rsid w:val="004E080F"/>
    <w:rsid w:val="004E274D"/>
    <w:rsid w:val="004E3FF3"/>
    <w:rsid w:val="004E653C"/>
    <w:rsid w:val="004E69C6"/>
    <w:rsid w:val="004E6D5F"/>
    <w:rsid w:val="004E6D91"/>
    <w:rsid w:val="004E6E69"/>
    <w:rsid w:val="004F0000"/>
    <w:rsid w:val="004F1DDD"/>
    <w:rsid w:val="004F2471"/>
    <w:rsid w:val="004F3695"/>
    <w:rsid w:val="00501218"/>
    <w:rsid w:val="00502647"/>
    <w:rsid w:val="00503137"/>
    <w:rsid w:val="00510518"/>
    <w:rsid w:val="005128F3"/>
    <w:rsid w:val="00514308"/>
    <w:rsid w:val="005156C4"/>
    <w:rsid w:val="00515E1F"/>
    <w:rsid w:val="005161EA"/>
    <w:rsid w:val="00520870"/>
    <w:rsid w:val="00521670"/>
    <w:rsid w:val="00527934"/>
    <w:rsid w:val="005312EE"/>
    <w:rsid w:val="0053219E"/>
    <w:rsid w:val="0053251E"/>
    <w:rsid w:val="00533F48"/>
    <w:rsid w:val="00535BEE"/>
    <w:rsid w:val="00535D5F"/>
    <w:rsid w:val="005367E0"/>
    <w:rsid w:val="005429FF"/>
    <w:rsid w:val="00544E5D"/>
    <w:rsid w:val="00545620"/>
    <w:rsid w:val="0054571C"/>
    <w:rsid w:val="00545E6E"/>
    <w:rsid w:val="00550A4E"/>
    <w:rsid w:val="005530F5"/>
    <w:rsid w:val="005534CB"/>
    <w:rsid w:val="00554F21"/>
    <w:rsid w:val="00554F51"/>
    <w:rsid w:val="00555F89"/>
    <w:rsid w:val="00561259"/>
    <w:rsid w:val="00561EA7"/>
    <w:rsid w:val="00565DB6"/>
    <w:rsid w:val="00567B31"/>
    <w:rsid w:val="00570C33"/>
    <w:rsid w:val="0057403F"/>
    <w:rsid w:val="00574611"/>
    <w:rsid w:val="00574762"/>
    <w:rsid w:val="00577403"/>
    <w:rsid w:val="00577538"/>
    <w:rsid w:val="0058003F"/>
    <w:rsid w:val="005819F8"/>
    <w:rsid w:val="00582A39"/>
    <w:rsid w:val="005839DA"/>
    <w:rsid w:val="005847A2"/>
    <w:rsid w:val="00584CB9"/>
    <w:rsid w:val="0058520B"/>
    <w:rsid w:val="00590BCB"/>
    <w:rsid w:val="00596316"/>
    <w:rsid w:val="00596830"/>
    <w:rsid w:val="00596C76"/>
    <w:rsid w:val="00597936"/>
    <w:rsid w:val="005A0111"/>
    <w:rsid w:val="005A3196"/>
    <w:rsid w:val="005A38E4"/>
    <w:rsid w:val="005A411E"/>
    <w:rsid w:val="005A4333"/>
    <w:rsid w:val="005A5553"/>
    <w:rsid w:val="005B3D84"/>
    <w:rsid w:val="005B47D3"/>
    <w:rsid w:val="005B4B14"/>
    <w:rsid w:val="005B6753"/>
    <w:rsid w:val="005B7736"/>
    <w:rsid w:val="005C13AF"/>
    <w:rsid w:val="005C26F6"/>
    <w:rsid w:val="005C2D03"/>
    <w:rsid w:val="005C3D32"/>
    <w:rsid w:val="005C468A"/>
    <w:rsid w:val="005D03A5"/>
    <w:rsid w:val="005D1863"/>
    <w:rsid w:val="005D1BF9"/>
    <w:rsid w:val="005D228A"/>
    <w:rsid w:val="005D3E74"/>
    <w:rsid w:val="005D4F08"/>
    <w:rsid w:val="005D6817"/>
    <w:rsid w:val="005E0F6A"/>
    <w:rsid w:val="005E2D4C"/>
    <w:rsid w:val="005E351B"/>
    <w:rsid w:val="005E61DC"/>
    <w:rsid w:val="005F0646"/>
    <w:rsid w:val="005F396B"/>
    <w:rsid w:val="005F4D34"/>
    <w:rsid w:val="005F52F2"/>
    <w:rsid w:val="005F6295"/>
    <w:rsid w:val="00600AD3"/>
    <w:rsid w:val="006071CB"/>
    <w:rsid w:val="00611869"/>
    <w:rsid w:val="00614AAA"/>
    <w:rsid w:val="00614ABF"/>
    <w:rsid w:val="0061589F"/>
    <w:rsid w:val="00621C0A"/>
    <w:rsid w:val="00622192"/>
    <w:rsid w:val="00622D78"/>
    <w:rsid w:val="00622F95"/>
    <w:rsid w:val="00624973"/>
    <w:rsid w:val="00627737"/>
    <w:rsid w:val="00630752"/>
    <w:rsid w:val="00631AC2"/>
    <w:rsid w:val="00634532"/>
    <w:rsid w:val="00635DEB"/>
    <w:rsid w:val="006373B9"/>
    <w:rsid w:val="00637F15"/>
    <w:rsid w:val="00641793"/>
    <w:rsid w:val="0064261D"/>
    <w:rsid w:val="006427DC"/>
    <w:rsid w:val="00646C78"/>
    <w:rsid w:val="006518D4"/>
    <w:rsid w:val="00654CF3"/>
    <w:rsid w:val="006550A2"/>
    <w:rsid w:val="00656093"/>
    <w:rsid w:val="00660677"/>
    <w:rsid w:val="00660AF3"/>
    <w:rsid w:val="0066118C"/>
    <w:rsid w:val="00661551"/>
    <w:rsid w:val="00662E64"/>
    <w:rsid w:val="00663DB0"/>
    <w:rsid w:val="00664F40"/>
    <w:rsid w:val="00665557"/>
    <w:rsid w:val="00670A1B"/>
    <w:rsid w:val="006715A3"/>
    <w:rsid w:val="0067582C"/>
    <w:rsid w:val="00675849"/>
    <w:rsid w:val="0067765E"/>
    <w:rsid w:val="00680962"/>
    <w:rsid w:val="006834E2"/>
    <w:rsid w:val="00684E77"/>
    <w:rsid w:val="00686551"/>
    <w:rsid w:val="00690F53"/>
    <w:rsid w:val="006916EC"/>
    <w:rsid w:val="0069194D"/>
    <w:rsid w:val="00693B7E"/>
    <w:rsid w:val="006962A4"/>
    <w:rsid w:val="0069712E"/>
    <w:rsid w:val="006A0973"/>
    <w:rsid w:val="006A26AB"/>
    <w:rsid w:val="006A3368"/>
    <w:rsid w:val="006A45B2"/>
    <w:rsid w:val="006A5258"/>
    <w:rsid w:val="006B076F"/>
    <w:rsid w:val="006B0B81"/>
    <w:rsid w:val="006B2394"/>
    <w:rsid w:val="006B2984"/>
    <w:rsid w:val="006B5240"/>
    <w:rsid w:val="006B7476"/>
    <w:rsid w:val="006C1B0E"/>
    <w:rsid w:val="006C299D"/>
    <w:rsid w:val="006C324E"/>
    <w:rsid w:val="006C336C"/>
    <w:rsid w:val="006C3D10"/>
    <w:rsid w:val="006C42CF"/>
    <w:rsid w:val="006C4B66"/>
    <w:rsid w:val="006C5758"/>
    <w:rsid w:val="006C72CD"/>
    <w:rsid w:val="006C7DE5"/>
    <w:rsid w:val="006D0C8A"/>
    <w:rsid w:val="006D1DE2"/>
    <w:rsid w:val="006D41F3"/>
    <w:rsid w:val="006D47B5"/>
    <w:rsid w:val="006D67BD"/>
    <w:rsid w:val="006E1C47"/>
    <w:rsid w:val="006E21F5"/>
    <w:rsid w:val="006E276F"/>
    <w:rsid w:val="006E28CA"/>
    <w:rsid w:val="006E37AE"/>
    <w:rsid w:val="006E457A"/>
    <w:rsid w:val="006F042D"/>
    <w:rsid w:val="006F05EB"/>
    <w:rsid w:val="006F2D58"/>
    <w:rsid w:val="0070004F"/>
    <w:rsid w:val="00704CC8"/>
    <w:rsid w:val="00706025"/>
    <w:rsid w:val="00713428"/>
    <w:rsid w:val="007168B6"/>
    <w:rsid w:val="0071691D"/>
    <w:rsid w:val="00720191"/>
    <w:rsid w:val="007222B2"/>
    <w:rsid w:val="00723170"/>
    <w:rsid w:val="00726F23"/>
    <w:rsid w:val="007307FB"/>
    <w:rsid w:val="00731C56"/>
    <w:rsid w:val="00732532"/>
    <w:rsid w:val="007332F6"/>
    <w:rsid w:val="007365A9"/>
    <w:rsid w:val="00740E8F"/>
    <w:rsid w:val="0074146B"/>
    <w:rsid w:val="00744996"/>
    <w:rsid w:val="00752BB7"/>
    <w:rsid w:val="007549D1"/>
    <w:rsid w:val="00756C8B"/>
    <w:rsid w:val="007574B4"/>
    <w:rsid w:val="00761249"/>
    <w:rsid w:val="00762082"/>
    <w:rsid w:val="00762B36"/>
    <w:rsid w:val="00762D3B"/>
    <w:rsid w:val="00764BE7"/>
    <w:rsid w:val="00767701"/>
    <w:rsid w:val="00771771"/>
    <w:rsid w:val="00771968"/>
    <w:rsid w:val="007736F2"/>
    <w:rsid w:val="00775C63"/>
    <w:rsid w:val="0077602F"/>
    <w:rsid w:val="0078689C"/>
    <w:rsid w:val="007874AD"/>
    <w:rsid w:val="007879A6"/>
    <w:rsid w:val="00787BB6"/>
    <w:rsid w:val="007911EB"/>
    <w:rsid w:val="007944A1"/>
    <w:rsid w:val="0079647D"/>
    <w:rsid w:val="007968E2"/>
    <w:rsid w:val="007A15C8"/>
    <w:rsid w:val="007A33E5"/>
    <w:rsid w:val="007A3CB3"/>
    <w:rsid w:val="007A5273"/>
    <w:rsid w:val="007A6DD0"/>
    <w:rsid w:val="007B0FA5"/>
    <w:rsid w:val="007B3568"/>
    <w:rsid w:val="007B4892"/>
    <w:rsid w:val="007B6535"/>
    <w:rsid w:val="007B6B2E"/>
    <w:rsid w:val="007C12B0"/>
    <w:rsid w:val="007C3DC6"/>
    <w:rsid w:val="007C5018"/>
    <w:rsid w:val="007C5C8F"/>
    <w:rsid w:val="007D0336"/>
    <w:rsid w:val="007D31CC"/>
    <w:rsid w:val="007D36C6"/>
    <w:rsid w:val="007D4975"/>
    <w:rsid w:val="007D4F94"/>
    <w:rsid w:val="007D7443"/>
    <w:rsid w:val="007E46E6"/>
    <w:rsid w:val="007E4D45"/>
    <w:rsid w:val="007E537B"/>
    <w:rsid w:val="007E71BD"/>
    <w:rsid w:val="007E7562"/>
    <w:rsid w:val="007F2A33"/>
    <w:rsid w:val="007F3310"/>
    <w:rsid w:val="007F5FD8"/>
    <w:rsid w:val="007F7D0E"/>
    <w:rsid w:val="007F7E0B"/>
    <w:rsid w:val="00800228"/>
    <w:rsid w:val="00800582"/>
    <w:rsid w:val="00802136"/>
    <w:rsid w:val="00803844"/>
    <w:rsid w:val="00804F63"/>
    <w:rsid w:val="008058A4"/>
    <w:rsid w:val="0081060E"/>
    <w:rsid w:val="00813CE3"/>
    <w:rsid w:val="008169B0"/>
    <w:rsid w:val="008172A8"/>
    <w:rsid w:val="00823B2F"/>
    <w:rsid w:val="008243AF"/>
    <w:rsid w:val="008265E1"/>
    <w:rsid w:val="008307E6"/>
    <w:rsid w:val="0083323D"/>
    <w:rsid w:val="008351E3"/>
    <w:rsid w:val="00841868"/>
    <w:rsid w:val="00841AA4"/>
    <w:rsid w:val="00843CEB"/>
    <w:rsid w:val="00843E30"/>
    <w:rsid w:val="00846158"/>
    <w:rsid w:val="00847A9C"/>
    <w:rsid w:val="00850C35"/>
    <w:rsid w:val="00854851"/>
    <w:rsid w:val="008564B9"/>
    <w:rsid w:val="008576D4"/>
    <w:rsid w:val="00857A96"/>
    <w:rsid w:val="00860E6F"/>
    <w:rsid w:val="00861515"/>
    <w:rsid w:val="0086275B"/>
    <w:rsid w:val="00862DC3"/>
    <w:rsid w:val="008663DB"/>
    <w:rsid w:val="00866579"/>
    <w:rsid w:val="00873473"/>
    <w:rsid w:val="008739B7"/>
    <w:rsid w:val="00882C77"/>
    <w:rsid w:val="00886210"/>
    <w:rsid w:val="00890BE2"/>
    <w:rsid w:val="0089302C"/>
    <w:rsid w:val="008948ED"/>
    <w:rsid w:val="0089500C"/>
    <w:rsid w:val="00896A4B"/>
    <w:rsid w:val="00896D84"/>
    <w:rsid w:val="008A2995"/>
    <w:rsid w:val="008A432F"/>
    <w:rsid w:val="008A7A0B"/>
    <w:rsid w:val="008B27EC"/>
    <w:rsid w:val="008B4794"/>
    <w:rsid w:val="008B61CF"/>
    <w:rsid w:val="008B6BA5"/>
    <w:rsid w:val="008C0748"/>
    <w:rsid w:val="008C1197"/>
    <w:rsid w:val="008C26B8"/>
    <w:rsid w:val="008C3869"/>
    <w:rsid w:val="008C3CDF"/>
    <w:rsid w:val="008C6A88"/>
    <w:rsid w:val="008C6B7D"/>
    <w:rsid w:val="008C74B5"/>
    <w:rsid w:val="008D0E7F"/>
    <w:rsid w:val="008D1834"/>
    <w:rsid w:val="008D185D"/>
    <w:rsid w:val="008D23F8"/>
    <w:rsid w:val="008D4345"/>
    <w:rsid w:val="008D444E"/>
    <w:rsid w:val="008D4CA6"/>
    <w:rsid w:val="008D5B42"/>
    <w:rsid w:val="008D6C8F"/>
    <w:rsid w:val="008E3A2A"/>
    <w:rsid w:val="008E3BE1"/>
    <w:rsid w:val="008E74A4"/>
    <w:rsid w:val="008E7AAD"/>
    <w:rsid w:val="008F4BA6"/>
    <w:rsid w:val="008F56B5"/>
    <w:rsid w:val="008F5A9C"/>
    <w:rsid w:val="008F7EA5"/>
    <w:rsid w:val="00902F14"/>
    <w:rsid w:val="0090548B"/>
    <w:rsid w:val="009062D6"/>
    <w:rsid w:val="00912A9E"/>
    <w:rsid w:val="00917F81"/>
    <w:rsid w:val="0092087B"/>
    <w:rsid w:val="00923978"/>
    <w:rsid w:val="009253C9"/>
    <w:rsid w:val="00925A2E"/>
    <w:rsid w:val="00926C54"/>
    <w:rsid w:val="00926CDD"/>
    <w:rsid w:val="00927128"/>
    <w:rsid w:val="0092745E"/>
    <w:rsid w:val="00927F93"/>
    <w:rsid w:val="00931006"/>
    <w:rsid w:val="00931FE0"/>
    <w:rsid w:val="00936AC1"/>
    <w:rsid w:val="00942389"/>
    <w:rsid w:val="00943094"/>
    <w:rsid w:val="00943BA8"/>
    <w:rsid w:val="00947985"/>
    <w:rsid w:val="009505F9"/>
    <w:rsid w:val="00951A78"/>
    <w:rsid w:val="00952A3C"/>
    <w:rsid w:val="009531E7"/>
    <w:rsid w:val="00953F67"/>
    <w:rsid w:val="009542FD"/>
    <w:rsid w:val="0095496B"/>
    <w:rsid w:val="009557A8"/>
    <w:rsid w:val="009567EC"/>
    <w:rsid w:val="00956B18"/>
    <w:rsid w:val="00962F5C"/>
    <w:rsid w:val="009636F1"/>
    <w:rsid w:val="00964EA9"/>
    <w:rsid w:val="00965197"/>
    <w:rsid w:val="00965CE0"/>
    <w:rsid w:val="00970C83"/>
    <w:rsid w:val="00971AF3"/>
    <w:rsid w:val="0097241E"/>
    <w:rsid w:val="00973DFD"/>
    <w:rsid w:val="009745A3"/>
    <w:rsid w:val="00974DB5"/>
    <w:rsid w:val="00975F99"/>
    <w:rsid w:val="00977084"/>
    <w:rsid w:val="00977DC6"/>
    <w:rsid w:val="00981415"/>
    <w:rsid w:val="00983666"/>
    <w:rsid w:val="00983892"/>
    <w:rsid w:val="00984CD4"/>
    <w:rsid w:val="009861F3"/>
    <w:rsid w:val="009865BC"/>
    <w:rsid w:val="00990808"/>
    <w:rsid w:val="009912DF"/>
    <w:rsid w:val="009922CA"/>
    <w:rsid w:val="00993EE9"/>
    <w:rsid w:val="00996119"/>
    <w:rsid w:val="0099655A"/>
    <w:rsid w:val="00997607"/>
    <w:rsid w:val="00997CF3"/>
    <w:rsid w:val="009A03F3"/>
    <w:rsid w:val="009A044C"/>
    <w:rsid w:val="009A06A0"/>
    <w:rsid w:val="009A076D"/>
    <w:rsid w:val="009A0BC4"/>
    <w:rsid w:val="009A19CA"/>
    <w:rsid w:val="009A24B3"/>
    <w:rsid w:val="009A2925"/>
    <w:rsid w:val="009A31F2"/>
    <w:rsid w:val="009A5B73"/>
    <w:rsid w:val="009B06EE"/>
    <w:rsid w:val="009B0D61"/>
    <w:rsid w:val="009B0D82"/>
    <w:rsid w:val="009B1376"/>
    <w:rsid w:val="009B34AE"/>
    <w:rsid w:val="009C1303"/>
    <w:rsid w:val="009C43BA"/>
    <w:rsid w:val="009C4768"/>
    <w:rsid w:val="009D1BE1"/>
    <w:rsid w:val="009D2B0F"/>
    <w:rsid w:val="009D3368"/>
    <w:rsid w:val="009D42EA"/>
    <w:rsid w:val="009D4BB6"/>
    <w:rsid w:val="009D60B0"/>
    <w:rsid w:val="009E1152"/>
    <w:rsid w:val="009E2E81"/>
    <w:rsid w:val="009E3D10"/>
    <w:rsid w:val="009E4151"/>
    <w:rsid w:val="009E4527"/>
    <w:rsid w:val="009E4B3F"/>
    <w:rsid w:val="009F10AF"/>
    <w:rsid w:val="009F327E"/>
    <w:rsid w:val="009F3339"/>
    <w:rsid w:val="009F5B5C"/>
    <w:rsid w:val="009F6AF2"/>
    <w:rsid w:val="00A00387"/>
    <w:rsid w:val="00A018DF"/>
    <w:rsid w:val="00A1113C"/>
    <w:rsid w:val="00A13E00"/>
    <w:rsid w:val="00A14358"/>
    <w:rsid w:val="00A14B79"/>
    <w:rsid w:val="00A15153"/>
    <w:rsid w:val="00A15C3F"/>
    <w:rsid w:val="00A17332"/>
    <w:rsid w:val="00A17EA2"/>
    <w:rsid w:val="00A20563"/>
    <w:rsid w:val="00A22854"/>
    <w:rsid w:val="00A234FC"/>
    <w:rsid w:val="00A237F4"/>
    <w:rsid w:val="00A24903"/>
    <w:rsid w:val="00A24A59"/>
    <w:rsid w:val="00A253EF"/>
    <w:rsid w:val="00A2755B"/>
    <w:rsid w:val="00A30D77"/>
    <w:rsid w:val="00A31E19"/>
    <w:rsid w:val="00A32E77"/>
    <w:rsid w:val="00A33331"/>
    <w:rsid w:val="00A34DB0"/>
    <w:rsid w:val="00A3796B"/>
    <w:rsid w:val="00A406A3"/>
    <w:rsid w:val="00A40C93"/>
    <w:rsid w:val="00A42394"/>
    <w:rsid w:val="00A43D1E"/>
    <w:rsid w:val="00A44D86"/>
    <w:rsid w:val="00A45111"/>
    <w:rsid w:val="00A47DEA"/>
    <w:rsid w:val="00A50293"/>
    <w:rsid w:val="00A53FF8"/>
    <w:rsid w:val="00A542A8"/>
    <w:rsid w:val="00A576FF"/>
    <w:rsid w:val="00A578D3"/>
    <w:rsid w:val="00A57BD7"/>
    <w:rsid w:val="00A604E6"/>
    <w:rsid w:val="00A60D54"/>
    <w:rsid w:val="00A61B6D"/>
    <w:rsid w:val="00A61F24"/>
    <w:rsid w:val="00A65B46"/>
    <w:rsid w:val="00A66136"/>
    <w:rsid w:val="00A67948"/>
    <w:rsid w:val="00A70A91"/>
    <w:rsid w:val="00A71CFC"/>
    <w:rsid w:val="00A73C1C"/>
    <w:rsid w:val="00A76878"/>
    <w:rsid w:val="00A76AA5"/>
    <w:rsid w:val="00A84092"/>
    <w:rsid w:val="00A8531C"/>
    <w:rsid w:val="00A9191B"/>
    <w:rsid w:val="00A91ECC"/>
    <w:rsid w:val="00A92F67"/>
    <w:rsid w:val="00A9519E"/>
    <w:rsid w:val="00A9643C"/>
    <w:rsid w:val="00A96980"/>
    <w:rsid w:val="00A96EF6"/>
    <w:rsid w:val="00A97F25"/>
    <w:rsid w:val="00AA1018"/>
    <w:rsid w:val="00AA47B7"/>
    <w:rsid w:val="00AA5644"/>
    <w:rsid w:val="00AB0E92"/>
    <w:rsid w:val="00AB35B4"/>
    <w:rsid w:val="00AB4EE8"/>
    <w:rsid w:val="00AB630A"/>
    <w:rsid w:val="00AB7F7C"/>
    <w:rsid w:val="00AC0E87"/>
    <w:rsid w:val="00AC23EE"/>
    <w:rsid w:val="00AC2B46"/>
    <w:rsid w:val="00AC6120"/>
    <w:rsid w:val="00AC7973"/>
    <w:rsid w:val="00AD530C"/>
    <w:rsid w:val="00AD6033"/>
    <w:rsid w:val="00AE1374"/>
    <w:rsid w:val="00AE1C53"/>
    <w:rsid w:val="00AE30FA"/>
    <w:rsid w:val="00AE329D"/>
    <w:rsid w:val="00AE755A"/>
    <w:rsid w:val="00AF47BC"/>
    <w:rsid w:val="00AF541B"/>
    <w:rsid w:val="00AF55C4"/>
    <w:rsid w:val="00AF6A47"/>
    <w:rsid w:val="00AF78B9"/>
    <w:rsid w:val="00B03E4E"/>
    <w:rsid w:val="00B04793"/>
    <w:rsid w:val="00B10BEA"/>
    <w:rsid w:val="00B12B77"/>
    <w:rsid w:val="00B14F92"/>
    <w:rsid w:val="00B22672"/>
    <w:rsid w:val="00B26BAF"/>
    <w:rsid w:val="00B315BB"/>
    <w:rsid w:val="00B3489A"/>
    <w:rsid w:val="00B3617D"/>
    <w:rsid w:val="00B36802"/>
    <w:rsid w:val="00B3714F"/>
    <w:rsid w:val="00B3744E"/>
    <w:rsid w:val="00B376AD"/>
    <w:rsid w:val="00B40B98"/>
    <w:rsid w:val="00B420B7"/>
    <w:rsid w:val="00B42BB5"/>
    <w:rsid w:val="00B43158"/>
    <w:rsid w:val="00B44A1C"/>
    <w:rsid w:val="00B46DA6"/>
    <w:rsid w:val="00B53114"/>
    <w:rsid w:val="00B5366D"/>
    <w:rsid w:val="00B55739"/>
    <w:rsid w:val="00B5681C"/>
    <w:rsid w:val="00B57DAA"/>
    <w:rsid w:val="00B62C1F"/>
    <w:rsid w:val="00B64FFF"/>
    <w:rsid w:val="00B70C9F"/>
    <w:rsid w:val="00B71F26"/>
    <w:rsid w:val="00B73456"/>
    <w:rsid w:val="00B73D65"/>
    <w:rsid w:val="00B7771F"/>
    <w:rsid w:val="00B814DB"/>
    <w:rsid w:val="00B85C01"/>
    <w:rsid w:val="00B9151D"/>
    <w:rsid w:val="00B9224D"/>
    <w:rsid w:val="00B938A5"/>
    <w:rsid w:val="00B938C6"/>
    <w:rsid w:val="00B94D88"/>
    <w:rsid w:val="00B96C8B"/>
    <w:rsid w:val="00BA21CB"/>
    <w:rsid w:val="00BA268D"/>
    <w:rsid w:val="00BA35B8"/>
    <w:rsid w:val="00BA6222"/>
    <w:rsid w:val="00BB06EB"/>
    <w:rsid w:val="00BB1C11"/>
    <w:rsid w:val="00BB1CBE"/>
    <w:rsid w:val="00BB48DF"/>
    <w:rsid w:val="00BC14C9"/>
    <w:rsid w:val="00BC6B81"/>
    <w:rsid w:val="00BC73D0"/>
    <w:rsid w:val="00BC7B13"/>
    <w:rsid w:val="00BC7F70"/>
    <w:rsid w:val="00BD12C2"/>
    <w:rsid w:val="00BD167E"/>
    <w:rsid w:val="00BD5D27"/>
    <w:rsid w:val="00BD6A7D"/>
    <w:rsid w:val="00BE0299"/>
    <w:rsid w:val="00BE1162"/>
    <w:rsid w:val="00BE123A"/>
    <w:rsid w:val="00BE1273"/>
    <w:rsid w:val="00BE2BD8"/>
    <w:rsid w:val="00BE5C58"/>
    <w:rsid w:val="00BE6183"/>
    <w:rsid w:val="00BE6887"/>
    <w:rsid w:val="00BE68E1"/>
    <w:rsid w:val="00BF13C4"/>
    <w:rsid w:val="00BF1E22"/>
    <w:rsid w:val="00BF4119"/>
    <w:rsid w:val="00BF44CF"/>
    <w:rsid w:val="00BF460E"/>
    <w:rsid w:val="00BF50AA"/>
    <w:rsid w:val="00BF6696"/>
    <w:rsid w:val="00C00F8C"/>
    <w:rsid w:val="00C034F8"/>
    <w:rsid w:val="00C03E4F"/>
    <w:rsid w:val="00C05D88"/>
    <w:rsid w:val="00C0775B"/>
    <w:rsid w:val="00C10E3D"/>
    <w:rsid w:val="00C11E15"/>
    <w:rsid w:val="00C13740"/>
    <w:rsid w:val="00C15F26"/>
    <w:rsid w:val="00C15F55"/>
    <w:rsid w:val="00C2217E"/>
    <w:rsid w:val="00C248D0"/>
    <w:rsid w:val="00C25F6B"/>
    <w:rsid w:val="00C27E1A"/>
    <w:rsid w:val="00C30B42"/>
    <w:rsid w:val="00C30F9D"/>
    <w:rsid w:val="00C332ED"/>
    <w:rsid w:val="00C341A0"/>
    <w:rsid w:val="00C34E95"/>
    <w:rsid w:val="00C361D8"/>
    <w:rsid w:val="00C362B6"/>
    <w:rsid w:val="00C36303"/>
    <w:rsid w:val="00C405B4"/>
    <w:rsid w:val="00C4225C"/>
    <w:rsid w:val="00C43FBE"/>
    <w:rsid w:val="00C4475D"/>
    <w:rsid w:val="00C4660F"/>
    <w:rsid w:val="00C46AA9"/>
    <w:rsid w:val="00C5071D"/>
    <w:rsid w:val="00C51208"/>
    <w:rsid w:val="00C51A9C"/>
    <w:rsid w:val="00C51D98"/>
    <w:rsid w:val="00C528DE"/>
    <w:rsid w:val="00C529D0"/>
    <w:rsid w:val="00C551B9"/>
    <w:rsid w:val="00C56640"/>
    <w:rsid w:val="00C572A5"/>
    <w:rsid w:val="00C62EDB"/>
    <w:rsid w:val="00C63DFA"/>
    <w:rsid w:val="00C65B2D"/>
    <w:rsid w:val="00C717D8"/>
    <w:rsid w:val="00C73112"/>
    <w:rsid w:val="00C73268"/>
    <w:rsid w:val="00C73D66"/>
    <w:rsid w:val="00C803F1"/>
    <w:rsid w:val="00C83918"/>
    <w:rsid w:val="00C8600A"/>
    <w:rsid w:val="00C91094"/>
    <w:rsid w:val="00C91127"/>
    <w:rsid w:val="00C92642"/>
    <w:rsid w:val="00C93F21"/>
    <w:rsid w:val="00CA180B"/>
    <w:rsid w:val="00CA5A50"/>
    <w:rsid w:val="00CA5D75"/>
    <w:rsid w:val="00CA6200"/>
    <w:rsid w:val="00CB19E2"/>
    <w:rsid w:val="00CB1D04"/>
    <w:rsid w:val="00CB2E77"/>
    <w:rsid w:val="00CB4311"/>
    <w:rsid w:val="00CB746F"/>
    <w:rsid w:val="00CC060D"/>
    <w:rsid w:val="00CC066B"/>
    <w:rsid w:val="00CC13A0"/>
    <w:rsid w:val="00CC419C"/>
    <w:rsid w:val="00CC6629"/>
    <w:rsid w:val="00CD0999"/>
    <w:rsid w:val="00CD2631"/>
    <w:rsid w:val="00CD71E7"/>
    <w:rsid w:val="00CE123B"/>
    <w:rsid w:val="00CE3B31"/>
    <w:rsid w:val="00CE4592"/>
    <w:rsid w:val="00CE79CD"/>
    <w:rsid w:val="00CF28E5"/>
    <w:rsid w:val="00CF395E"/>
    <w:rsid w:val="00CF66DD"/>
    <w:rsid w:val="00D00195"/>
    <w:rsid w:val="00D01A06"/>
    <w:rsid w:val="00D01D43"/>
    <w:rsid w:val="00D01E4A"/>
    <w:rsid w:val="00D029C2"/>
    <w:rsid w:val="00D04612"/>
    <w:rsid w:val="00D049C9"/>
    <w:rsid w:val="00D04B6E"/>
    <w:rsid w:val="00D051C0"/>
    <w:rsid w:val="00D13300"/>
    <w:rsid w:val="00D13362"/>
    <w:rsid w:val="00D133FC"/>
    <w:rsid w:val="00D1492E"/>
    <w:rsid w:val="00D150B8"/>
    <w:rsid w:val="00D15D13"/>
    <w:rsid w:val="00D206D5"/>
    <w:rsid w:val="00D2103C"/>
    <w:rsid w:val="00D2191B"/>
    <w:rsid w:val="00D2406D"/>
    <w:rsid w:val="00D24663"/>
    <w:rsid w:val="00D25FF5"/>
    <w:rsid w:val="00D304CB"/>
    <w:rsid w:val="00D32BF6"/>
    <w:rsid w:val="00D34A21"/>
    <w:rsid w:val="00D40BFE"/>
    <w:rsid w:val="00D43BDA"/>
    <w:rsid w:val="00D451EC"/>
    <w:rsid w:val="00D457DF"/>
    <w:rsid w:val="00D46CD0"/>
    <w:rsid w:val="00D46E0F"/>
    <w:rsid w:val="00D47E72"/>
    <w:rsid w:val="00D508D4"/>
    <w:rsid w:val="00D537F2"/>
    <w:rsid w:val="00D55A40"/>
    <w:rsid w:val="00D56B95"/>
    <w:rsid w:val="00D62221"/>
    <w:rsid w:val="00D62B17"/>
    <w:rsid w:val="00D637E7"/>
    <w:rsid w:val="00D6489E"/>
    <w:rsid w:val="00D65E8C"/>
    <w:rsid w:val="00D7039A"/>
    <w:rsid w:val="00D71937"/>
    <w:rsid w:val="00D7394C"/>
    <w:rsid w:val="00D764E7"/>
    <w:rsid w:val="00D81172"/>
    <w:rsid w:val="00D83839"/>
    <w:rsid w:val="00D8387E"/>
    <w:rsid w:val="00D84EC9"/>
    <w:rsid w:val="00D85A9E"/>
    <w:rsid w:val="00D8624E"/>
    <w:rsid w:val="00D90219"/>
    <w:rsid w:val="00D93E4D"/>
    <w:rsid w:val="00D94A6D"/>
    <w:rsid w:val="00D95480"/>
    <w:rsid w:val="00D95F85"/>
    <w:rsid w:val="00DA3F5E"/>
    <w:rsid w:val="00DA68EF"/>
    <w:rsid w:val="00DA7AF6"/>
    <w:rsid w:val="00DA7B43"/>
    <w:rsid w:val="00DB2E2E"/>
    <w:rsid w:val="00DB35F8"/>
    <w:rsid w:val="00DB47AC"/>
    <w:rsid w:val="00DB4C35"/>
    <w:rsid w:val="00DB523E"/>
    <w:rsid w:val="00DC0BFE"/>
    <w:rsid w:val="00DC114C"/>
    <w:rsid w:val="00DC2CC2"/>
    <w:rsid w:val="00DC47E7"/>
    <w:rsid w:val="00DC7911"/>
    <w:rsid w:val="00DD18FD"/>
    <w:rsid w:val="00DD437D"/>
    <w:rsid w:val="00DD661C"/>
    <w:rsid w:val="00DD663C"/>
    <w:rsid w:val="00DD6D1B"/>
    <w:rsid w:val="00DD7169"/>
    <w:rsid w:val="00DE0533"/>
    <w:rsid w:val="00DE41F9"/>
    <w:rsid w:val="00DE5D72"/>
    <w:rsid w:val="00DE5F65"/>
    <w:rsid w:val="00DF0618"/>
    <w:rsid w:val="00DF4CA5"/>
    <w:rsid w:val="00DF4EC9"/>
    <w:rsid w:val="00DF6B0C"/>
    <w:rsid w:val="00DF792E"/>
    <w:rsid w:val="00DF7CEC"/>
    <w:rsid w:val="00E010DF"/>
    <w:rsid w:val="00E01D66"/>
    <w:rsid w:val="00E04991"/>
    <w:rsid w:val="00E058BA"/>
    <w:rsid w:val="00E10278"/>
    <w:rsid w:val="00E11B76"/>
    <w:rsid w:val="00E12B6B"/>
    <w:rsid w:val="00E12BFE"/>
    <w:rsid w:val="00E12E2A"/>
    <w:rsid w:val="00E15AB2"/>
    <w:rsid w:val="00E1702E"/>
    <w:rsid w:val="00E17136"/>
    <w:rsid w:val="00E2290A"/>
    <w:rsid w:val="00E24EE5"/>
    <w:rsid w:val="00E255D3"/>
    <w:rsid w:val="00E25CEF"/>
    <w:rsid w:val="00E31150"/>
    <w:rsid w:val="00E319D8"/>
    <w:rsid w:val="00E32132"/>
    <w:rsid w:val="00E323EC"/>
    <w:rsid w:val="00E325D0"/>
    <w:rsid w:val="00E3377D"/>
    <w:rsid w:val="00E33AAB"/>
    <w:rsid w:val="00E341B3"/>
    <w:rsid w:val="00E349E6"/>
    <w:rsid w:val="00E35CCD"/>
    <w:rsid w:val="00E40063"/>
    <w:rsid w:val="00E439B6"/>
    <w:rsid w:val="00E449C4"/>
    <w:rsid w:val="00E46BDB"/>
    <w:rsid w:val="00E51542"/>
    <w:rsid w:val="00E51DCC"/>
    <w:rsid w:val="00E576A2"/>
    <w:rsid w:val="00E6019E"/>
    <w:rsid w:val="00E60FF2"/>
    <w:rsid w:val="00E6161A"/>
    <w:rsid w:val="00E67073"/>
    <w:rsid w:val="00E67F28"/>
    <w:rsid w:val="00E70FCB"/>
    <w:rsid w:val="00E73204"/>
    <w:rsid w:val="00E7334C"/>
    <w:rsid w:val="00E75750"/>
    <w:rsid w:val="00E8000D"/>
    <w:rsid w:val="00E836B7"/>
    <w:rsid w:val="00E83AF6"/>
    <w:rsid w:val="00E84A3B"/>
    <w:rsid w:val="00E8760B"/>
    <w:rsid w:val="00E90C87"/>
    <w:rsid w:val="00E91BC8"/>
    <w:rsid w:val="00E92664"/>
    <w:rsid w:val="00E932F6"/>
    <w:rsid w:val="00E94522"/>
    <w:rsid w:val="00E950AD"/>
    <w:rsid w:val="00E97D3F"/>
    <w:rsid w:val="00EA089E"/>
    <w:rsid w:val="00EA4228"/>
    <w:rsid w:val="00EA53F4"/>
    <w:rsid w:val="00EA5939"/>
    <w:rsid w:val="00EA7208"/>
    <w:rsid w:val="00EB087F"/>
    <w:rsid w:val="00EB3C37"/>
    <w:rsid w:val="00EB6B5B"/>
    <w:rsid w:val="00EB70B3"/>
    <w:rsid w:val="00EC0E7D"/>
    <w:rsid w:val="00EC193B"/>
    <w:rsid w:val="00EC5433"/>
    <w:rsid w:val="00EC7183"/>
    <w:rsid w:val="00ED0AA8"/>
    <w:rsid w:val="00ED0E58"/>
    <w:rsid w:val="00ED2953"/>
    <w:rsid w:val="00ED43E3"/>
    <w:rsid w:val="00ED53EA"/>
    <w:rsid w:val="00ED5EBC"/>
    <w:rsid w:val="00EE1FC1"/>
    <w:rsid w:val="00EF008E"/>
    <w:rsid w:val="00EF0504"/>
    <w:rsid w:val="00EF0C01"/>
    <w:rsid w:val="00EF0C1B"/>
    <w:rsid w:val="00EF3683"/>
    <w:rsid w:val="00EF49DD"/>
    <w:rsid w:val="00EF671D"/>
    <w:rsid w:val="00EF7D3D"/>
    <w:rsid w:val="00F0373C"/>
    <w:rsid w:val="00F03C44"/>
    <w:rsid w:val="00F03DCA"/>
    <w:rsid w:val="00F117BB"/>
    <w:rsid w:val="00F127E4"/>
    <w:rsid w:val="00F12C9B"/>
    <w:rsid w:val="00F1352C"/>
    <w:rsid w:val="00F14137"/>
    <w:rsid w:val="00F149A3"/>
    <w:rsid w:val="00F177C1"/>
    <w:rsid w:val="00F23603"/>
    <w:rsid w:val="00F23CC0"/>
    <w:rsid w:val="00F25620"/>
    <w:rsid w:val="00F26C62"/>
    <w:rsid w:val="00F27208"/>
    <w:rsid w:val="00F32BA3"/>
    <w:rsid w:val="00F336C0"/>
    <w:rsid w:val="00F337BB"/>
    <w:rsid w:val="00F40CFE"/>
    <w:rsid w:val="00F4615C"/>
    <w:rsid w:val="00F504EC"/>
    <w:rsid w:val="00F5406C"/>
    <w:rsid w:val="00F56142"/>
    <w:rsid w:val="00F6085D"/>
    <w:rsid w:val="00F620C5"/>
    <w:rsid w:val="00F6507A"/>
    <w:rsid w:val="00F65A05"/>
    <w:rsid w:val="00F66E8B"/>
    <w:rsid w:val="00F67F00"/>
    <w:rsid w:val="00F7017F"/>
    <w:rsid w:val="00F727C9"/>
    <w:rsid w:val="00F739D7"/>
    <w:rsid w:val="00F76B50"/>
    <w:rsid w:val="00F77DBA"/>
    <w:rsid w:val="00F80E3F"/>
    <w:rsid w:val="00F82267"/>
    <w:rsid w:val="00F8258B"/>
    <w:rsid w:val="00F84140"/>
    <w:rsid w:val="00F84A12"/>
    <w:rsid w:val="00F86BA9"/>
    <w:rsid w:val="00F91D43"/>
    <w:rsid w:val="00F93456"/>
    <w:rsid w:val="00F934DD"/>
    <w:rsid w:val="00F94145"/>
    <w:rsid w:val="00F9483E"/>
    <w:rsid w:val="00F949FA"/>
    <w:rsid w:val="00F95150"/>
    <w:rsid w:val="00F95361"/>
    <w:rsid w:val="00F965CC"/>
    <w:rsid w:val="00FA0234"/>
    <w:rsid w:val="00FA4F45"/>
    <w:rsid w:val="00FA5287"/>
    <w:rsid w:val="00FA576E"/>
    <w:rsid w:val="00FA7150"/>
    <w:rsid w:val="00FB00EA"/>
    <w:rsid w:val="00FB0C52"/>
    <w:rsid w:val="00FB0F51"/>
    <w:rsid w:val="00FB1326"/>
    <w:rsid w:val="00FB189F"/>
    <w:rsid w:val="00FB225E"/>
    <w:rsid w:val="00FB430A"/>
    <w:rsid w:val="00FB5EEF"/>
    <w:rsid w:val="00FC00F3"/>
    <w:rsid w:val="00FC3C1E"/>
    <w:rsid w:val="00FC4831"/>
    <w:rsid w:val="00FC4BE2"/>
    <w:rsid w:val="00FC4DE7"/>
    <w:rsid w:val="00FC53A9"/>
    <w:rsid w:val="00FC629F"/>
    <w:rsid w:val="00FC6EB6"/>
    <w:rsid w:val="00FD13B3"/>
    <w:rsid w:val="00FD5B8C"/>
    <w:rsid w:val="00FD635C"/>
    <w:rsid w:val="00FD6ECC"/>
    <w:rsid w:val="00FD6F56"/>
    <w:rsid w:val="00FE0E97"/>
    <w:rsid w:val="00FE32AD"/>
    <w:rsid w:val="00FE3E0D"/>
    <w:rsid w:val="00FE410B"/>
    <w:rsid w:val="00FE6FB9"/>
    <w:rsid w:val="00FE7EA0"/>
    <w:rsid w:val="00FF215F"/>
    <w:rsid w:val="00FF3736"/>
    <w:rsid w:val="00FF7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F3"/>
    <w:rPr>
      <w:sz w:val="24"/>
      <w:szCs w:val="24"/>
    </w:rPr>
  </w:style>
  <w:style w:type="paragraph" w:styleId="Heading2">
    <w:name w:val="heading 2"/>
    <w:basedOn w:val="Normal"/>
    <w:next w:val="Normal"/>
    <w:qFormat/>
    <w:rsid w:val="008E54B1"/>
    <w:pPr>
      <w:keepNext/>
      <w:widowControl w:val="0"/>
      <w:tabs>
        <w:tab w:val="left" w:pos="-720"/>
      </w:tabs>
      <w:suppressAutoHyphens/>
      <w:jc w:val="center"/>
      <w:outlineLvl w:val="1"/>
    </w:pPr>
    <w:rPr>
      <w:rFonts w:ascii="CG Times" w:hAnsi="CG Times"/>
      <w:snapToGrid w:val="0"/>
      <w:sz w:val="28"/>
      <w:szCs w:val="20"/>
    </w:rPr>
  </w:style>
  <w:style w:type="paragraph" w:styleId="Heading3">
    <w:name w:val="heading 3"/>
    <w:basedOn w:val="Normal"/>
    <w:next w:val="Normal"/>
    <w:qFormat/>
    <w:rsid w:val="008E54B1"/>
    <w:pPr>
      <w:keepNext/>
      <w:widowControl w:val="0"/>
      <w:tabs>
        <w:tab w:val="center" w:pos="4680"/>
      </w:tabs>
      <w:suppressAutoHyphens/>
      <w:outlineLvl w:val="2"/>
    </w:pPr>
    <w:rPr>
      <w:rFonts w:ascii="Arial" w:hAnsi="Arial"/>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05"/>
    <w:pPr>
      <w:tabs>
        <w:tab w:val="center" w:pos="4680"/>
        <w:tab w:val="right" w:pos="9360"/>
      </w:tabs>
    </w:pPr>
  </w:style>
  <w:style w:type="character" w:customStyle="1" w:styleId="HeaderChar">
    <w:name w:val="Header Char"/>
    <w:basedOn w:val="DefaultParagraphFont"/>
    <w:link w:val="Header"/>
    <w:uiPriority w:val="99"/>
    <w:rsid w:val="002A4505"/>
    <w:rPr>
      <w:sz w:val="24"/>
      <w:szCs w:val="24"/>
    </w:rPr>
  </w:style>
  <w:style w:type="paragraph" w:styleId="Footer">
    <w:name w:val="footer"/>
    <w:basedOn w:val="Normal"/>
    <w:link w:val="FooterChar"/>
    <w:uiPriority w:val="99"/>
    <w:unhideWhenUsed/>
    <w:rsid w:val="002A4505"/>
    <w:pPr>
      <w:tabs>
        <w:tab w:val="center" w:pos="4680"/>
        <w:tab w:val="right" w:pos="9360"/>
      </w:tabs>
    </w:pPr>
  </w:style>
  <w:style w:type="character" w:customStyle="1" w:styleId="FooterChar">
    <w:name w:val="Footer Char"/>
    <w:basedOn w:val="DefaultParagraphFont"/>
    <w:link w:val="Footer"/>
    <w:uiPriority w:val="99"/>
    <w:rsid w:val="002A4505"/>
    <w:rPr>
      <w:sz w:val="24"/>
      <w:szCs w:val="24"/>
    </w:rPr>
  </w:style>
  <w:style w:type="paragraph" w:styleId="ListParagraph">
    <w:name w:val="List Paragraph"/>
    <w:basedOn w:val="Normal"/>
    <w:uiPriority w:val="34"/>
    <w:qFormat/>
    <w:rsid w:val="007307FB"/>
    <w:pPr>
      <w:ind w:left="720"/>
      <w:contextualSpacing/>
    </w:pPr>
  </w:style>
  <w:style w:type="character" w:styleId="Hyperlink">
    <w:name w:val="Hyperlink"/>
    <w:basedOn w:val="DefaultParagraphFont"/>
    <w:uiPriority w:val="99"/>
    <w:unhideWhenUsed/>
    <w:rsid w:val="002D1E60"/>
    <w:rPr>
      <w:color w:val="0000FF" w:themeColor="hyperlink"/>
      <w:u w:val="single"/>
    </w:rPr>
  </w:style>
  <w:style w:type="table" w:styleId="TableGrid">
    <w:name w:val="Table Grid"/>
    <w:basedOn w:val="TableNormal"/>
    <w:uiPriority w:val="99"/>
    <w:rsid w:val="00FC6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C62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FC629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FC62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FC629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
    <w:name w:val="Medium List 21"/>
    <w:basedOn w:val="TableNormal"/>
    <w:uiPriority w:val="66"/>
    <w:rsid w:val="00FC629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unhideWhenUsed/>
    <w:rsid w:val="00F4615C"/>
  </w:style>
  <w:style w:type="paragraph" w:styleId="BalloonText">
    <w:name w:val="Balloon Text"/>
    <w:basedOn w:val="Normal"/>
    <w:link w:val="BalloonTextChar"/>
    <w:uiPriority w:val="99"/>
    <w:semiHidden/>
    <w:rsid w:val="0032183F"/>
    <w:rPr>
      <w:rFonts w:ascii="Tahoma" w:hAnsi="Tahoma" w:cs="Tahoma"/>
      <w:sz w:val="16"/>
      <w:szCs w:val="16"/>
    </w:rPr>
  </w:style>
  <w:style w:type="character" w:customStyle="1" w:styleId="BalloonTextChar">
    <w:name w:val="Balloon Text Char"/>
    <w:basedOn w:val="DefaultParagraphFont"/>
    <w:link w:val="BalloonText"/>
    <w:uiPriority w:val="99"/>
    <w:semiHidden/>
    <w:rsid w:val="0032183F"/>
    <w:rPr>
      <w:rFonts w:ascii="Tahoma" w:hAnsi="Tahoma" w:cs="Tahoma"/>
      <w:sz w:val="16"/>
      <w:szCs w:val="16"/>
    </w:rPr>
  </w:style>
  <w:style w:type="paragraph" w:customStyle="1" w:styleId="NormalText">
    <w:name w:val="Normal Text"/>
    <w:rsid w:val="00965197"/>
    <w:pPr>
      <w:widowControl w:val="0"/>
      <w:autoSpaceDE w:val="0"/>
      <w:autoSpaceDN w:val="0"/>
      <w:adjustRightInd w:val="0"/>
    </w:pPr>
    <w:rPr>
      <w:rFonts w:ascii="Palatino Linotype" w:hAnsi="Palatino Linotype" w:cs="Palatino Linotype"/>
      <w:color w:val="000000"/>
    </w:rPr>
  </w:style>
</w:styles>
</file>

<file path=word/webSettings.xml><?xml version="1.0" encoding="utf-8"?>
<w:webSettings xmlns:r="http://schemas.openxmlformats.org/officeDocument/2006/relationships" xmlns:w="http://schemas.openxmlformats.org/wordprocessingml/2006/main">
  <w:divs>
    <w:div w:id="37629577">
      <w:bodyDiv w:val="1"/>
      <w:marLeft w:val="0"/>
      <w:marRight w:val="0"/>
      <w:marTop w:val="0"/>
      <w:marBottom w:val="0"/>
      <w:divBdr>
        <w:top w:val="none" w:sz="0" w:space="0" w:color="auto"/>
        <w:left w:val="none" w:sz="0" w:space="0" w:color="auto"/>
        <w:bottom w:val="none" w:sz="0" w:space="0" w:color="auto"/>
        <w:right w:val="none" w:sz="0" w:space="0" w:color="auto"/>
      </w:divBdr>
    </w:div>
    <w:div w:id="91629864">
      <w:bodyDiv w:val="1"/>
      <w:marLeft w:val="0"/>
      <w:marRight w:val="0"/>
      <w:marTop w:val="0"/>
      <w:marBottom w:val="0"/>
      <w:divBdr>
        <w:top w:val="none" w:sz="0" w:space="0" w:color="auto"/>
        <w:left w:val="none" w:sz="0" w:space="0" w:color="auto"/>
        <w:bottom w:val="none" w:sz="0" w:space="0" w:color="auto"/>
        <w:right w:val="none" w:sz="0" w:space="0" w:color="auto"/>
      </w:divBdr>
    </w:div>
    <w:div w:id="332343119">
      <w:bodyDiv w:val="1"/>
      <w:marLeft w:val="0"/>
      <w:marRight w:val="0"/>
      <w:marTop w:val="0"/>
      <w:marBottom w:val="0"/>
      <w:divBdr>
        <w:top w:val="none" w:sz="0" w:space="0" w:color="auto"/>
        <w:left w:val="none" w:sz="0" w:space="0" w:color="auto"/>
        <w:bottom w:val="none" w:sz="0" w:space="0" w:color="auto"/>
        <w:right w:val="none" w:sz="0" w:space="0" w:color="auto"/>
      </w:divBdr>
    </w:div>
    <w:div w:id="440418746">
      <w:bodyDiv w:val="1"/>
      <w:marLeft w:val="0"/>
      <w:marRight w:val="0"/>
      <w:marTop w:val="0"/>
      <w:marBottom w:val="0"/>
      <w:divBdr>
        <w:top w:val="none" w:sz="0" w:space="0" w:color="auto"/>
        <w:left w:val="none" w:sz="0" w:space="0" w:color="auto"/>
        <w:bottom w:val="none" w:sz="0" w:space="0" w:color="auto"/>
        <w:right w:val="none" w:sz="0" w:space="0" w:color="auto"/>
      </w:divBdr>
    </w:div>
    <w:div w:id="750811820">
      <w:bodyDiv w:val="1"/>
      <w:marLeft w:val="0"/>
      <w:marRight w:val="0"/>
      <w:marTop w:val="0"/>
      <w:marBottom w:val="0"/>
      <w:divBdr>
        <w:top w:val="none" w:sz="0" w:space="0" w:color="auto"/>
        <w:left w:val="none" w:sz="0" w:space="0" w:color="auto"/>
        <w:bottom w:val="none" w:sz="0" w:space="0" w:color="auto"/>
        <w:right w:val="none" w:sz="0" w:space="0" w:color="auto"/>
      </w:divBdr>
    </w:div>
    <w:div w:id="855461607">
      <w:bodyDiv w:val="1"/>
      <w:marLeft w:val="0"/>
      <w:marRight w:val="0"/>
      <w:marTop w:val="0"/>
      <w:marBottom w:val="0"/>
      <w:divBdr>
        <w:top w:val="none" w:sz="0" w:space="0" w:color="auto"/>
        <w:left w:val="none" w:sz="0" w:space="0" w:color="auto"/>
        <w:bottom w:val="none" w:sz="0" w:space="0" w:color="auto"/>
        <w:right w:val="none" w:sz="0" w:space="0" w:color="auto"/>
      </w:divBdr>
    </w:div>
    <w:div w:id="870341674">
      <w:bodyDiv w:val="1"/>
      <w:marLeft w:val="0"/>
      <w:marRight w:val="0"/>
      <w:marTop w:val="0"/>
      <w:marBottom w:val="0"/>
      <w:divBdr>
        <w:top w:val="none" w:sz="0" w:space="0" w:color="auto"/>
        <w:left w:val="none" w:sz="0" w:space="0" w:color="auto"/>
        <w:bottom w:val="none" w:sz="0" w:space="0" w:color="auto"/>
        <w:right w:val="none" w:sz="0" w:space="0" w:color="auto"/>
      </w:divBdr>
    </w:div>
    <w:div w:id="933587856">
      <w:bodyDiv w:val="1"/>
      <w:marLeft w:val="0"/>
      <w:marRight w:val="0"/>
      <w:marTop w:val="0"/>
      <w:marBottom w:val="0"/>
      <w:divBdr>
        <w:top w:val="none" w:sz="0" w:space="0" w:color="auto"/>
        <w:left w:val="none" w:sz="0" w:space="0" w:color="auto"/>
        <w:bottom w:val="none" w:sz="0" w:space="0" w:color="auto"/>
        <w:right w:val="none" w:sz="0" w:space="0" w:color="auto"/>
      </w:divBdr>
    </w:div>
    <w:div w:id="1295409541">
      <w:bodyDiv w:val="1"/>
      <w:marLeft w:val="0"/>
      <w:marRight w:val="0"/>
      <w:marTop w:val="0"/>
      <w:marBottom w:val="0"/>
      <w:divBdr>
        <w:top w:val="none" w:sz="0" w:space="0" w:color="auto"/>
        <w:left w:val="none" w:sz="0" w:space="0" w:color="auto"/>
        <w:bottom w:val="none" w:sz="0" w:space="0" w:color="auto"/>
        <w:right w:val="none" w:sz="0" w:space="0" w:color="auto"/>
      </w:divBdr>
    </w:div>
    <w:div w:id="1361709069">
      <w:bodyDiv w:val="1"/>
      <w:marLeft w:val="0"/>
      <w:marRight w:val="0"/>
      <w:marTop w:val="0"/>
      <w:marBottom w:val="0"/>
      <w:divBdr>
        <w:top w:val="none" w:sz="0" w:space="0" w:color="auto"/>
        <w:left w:val="none" w:sz="0" w:space="0" w:color="auto"/>
        <w:bottom w:val="none" w:sz="0" w:space="0" w:color="auto"/>
        <w:right w:val="none" w:sz="0" w:space="0" w:color="auto"/>
      </w:divBdr>
    </w:div>
    <w:div w:id="1418089978">
      <w:bodyDiv w:val="1"/>
      <w:marLeft w:val="0"/>
      <w:marRight w:val="0"/>
      <w:marTop w:val="0"/>
      <w:marBottom w:val="0"/>
      <w:divBdr>
        <w:top w:val="none" w:sz="0" w:space="0" w:color="auto"/>
        <w:left w:val="none" w:sz="0" w:space="0" w:color="auto"/>
        <w:bottom w:val="none" w:sz="0" w:space="0" w:color="auto"/>
        <w:right w:val="none" w:sz="0" w:space="0" w:color="auto"/>
      </w:divBdr>
    </w:div>
    <w:div w:id="1507941825">
      <w:bodyDiv w:val="1"/>
      <w:marLeft w:val="0"/>
      <w:marRight w:val="0"/>
      <w:marTop w:val="0"/>
      <w:marBottom w:val="0"/>
      <w:divBdr>
        <w:top w:val="none" w:sz="0" w:space="0" w:color="auto"/>
        <w:left w:val="none" w:sz="0" w:space="0" w:color="auto"/>
        <w:bottom w:val="none" w:sz="0" w:space="0" w:color="auto"/>
        <w:right w:val="none" w:sz="0" w:space="0" w:color="auto"/>
      </w:divBdr>
    </w:div>
    <w:div w:id="1865559504">
      <w:bodyDiv w:val="1"/>
      <w:marLeft w:val="0"/>
      <w:marRight w:val="0"/>
      <w:marTop w:val="0"/>
      <w:marBottom w:val="0"/>
      <w:divBdr>
        <w:top w:val="none" w:sz="0" w:space="0" w:color="auto"/>
        <w:left w:val="none" w:sz="0" w:space="0" w:color="auto"/>
        <w:bottom w:val="none" w:sz="0" w:space="0" w:color="auto"/>
        <w:right w:val="none" w:sz="0" w:space="0" w:color="auto"/>
      </w:divBdr>
    </w:div>
    <w:div w:id="1891261428">
      <w:bodyDiv w:val="1"/>
      <w:marLeft w:val="0"/>
      <w:marRight w:val="0"/>
      <w:marTop w:val="0"/>
      <w:marBottom w:val="0"/>
      <w:divBdr>
        <w:top w:val="none" w:sz="0" w:space="0" w:color="auto"/>
        <w:left w:val="none" w:sz="0" w:space="0" w:color="auto"/>
        <w:bottom w:val="none" w:sz="0" w:space="0" w:color="auto"/>
        <w:right w:val="none" w:sz="0" w:space="0" w:color="auto"/>
      </w:divBdr>
    </w:div>
    <w:div w:id="18953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32CF9-4398-4FA2-883F-FBE27400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4553</TotalTime>
  <Pages>22</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Global formatting instructions:</vt:lpstr>
    </vt:vector>
  </TitlesOfParts>
  <Company>Pearson Inc.</Company>
  <LinksUpToDate>false</LinksUpToDate>
  <CharactersWithSpaces>44627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formatting instructions:</dc:title>
  <dc:creator>Christina Taylor</dc:creator>
  <cp:lastModifiedBy>MapleLeaf</cp:lastModifiedBy>
  <cp:revision>92</cp:revision>
  <dcterms:created xsi:type="dcterms:W3CDTF">2016-11-19T12:49:00Z</dcterms:created>
  <dcterms:modified xsi:type="dcterms:W3CDTF">2020-09-12T12:11:00Z</dcterms:modified>
</cp:coreProperties>
</file>